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Pr="00C92474" w:rsidRDefault="00BA79E4" w:rsidP="00794769">
      <w:pPr>
        <w:jc w:val="center"/>
        <w:rPr>
          <w:b/>
          <w:bCs/>
          <w:sz w:val="22"/>
          <w:szCs w:val="22"/>
        </w:rPr>
      </w:pPr>
      <w:r w:rsidRPr="00C92474">
        <w:rPr>
          <w:b/>
          <w:bCs/>
          <w:sz w:val="22"/>
          <w:szCs w:val="22"/>
        </w:rPr>
        <w:t xml:space="preserve">ДОГОВОР </w:t>
      </w:r>
      <w:r w:rsidR="0003121E" w:rsidRPr="00C92474">
        <w:rPr>
          <w:b/>
          <w:bCs/>
          <w:sz w:val="22"/>
          <w:szCs w:val="22"/>
        </w:rPr>
        <w:t>КУПЛИ-ПРОДАЖИ</w:t>
      </w:r>
    </w:p>
    <w:p w:rsidR="00BA79E4" w:rsidRPr="00C92474" w:rsidRDefault="00BA79E4" w:rsidP="00794769">
      <w:pPr>
        <w:jc w:val="center"/>
        <w:rPr>
          <w:b/>
          <w:bCs/>
          <w:sz w:val="22"/>
          <w:szCs w:val="22"/>
        </w:rPr>
      </w:pPr>
    </w:p>
    <w:p w:rsidR="00BA79E4" w:rsidRPr="00C92474" w:rsidRDefault="002A7354" w:rsidP="00794769">
      <w:pPr>
        <w:tabs>
          <w:tab w:val="right" w:pos="9356"/>
        </w:tabs>
        <w:jc w:val="both"/>
        <w:rPr>
          <w:b/>
          <w:bCs/>
          <w:sz w:val="22"/>
          <w:szCs w:val="22"/>
        </w:rPr>
      </w:pPr>
      <w:r w:rsidRPr="00C92474">
        <w:rPr>
          <w:b/>
          <w:bCs/>
          <w:sz w:val="22"/>
          <w:szCs w:val="22"/>
        </w:rPr>
        <w:t>г. Воронеж</w:t>
      </w:r>
      <w:r w:rsidRPr="00C92474">
        <w:rPr>
          <w:b/>
          <w:bCs/>
          <w:sz w:val="22"/>
          <w:szCs w:val="22"/>
        </w:rPr>
        <w:tab/>
        <w:t>«__» __________</w:t>
      </w:r>
      <w:r w:rsidR="00BA79E4" w:rsidRPr="00C92474">
        <w:rPr>
          <w:b/>
          <w:bCs/>
          <w:sz w:val="22"/>
          <w:szCs w:val="22"/>
        </w:rPr>
        <w:t>_____ 2019 г.</w:t>
      </w:r>
    </w:p>
    <w:p w:rsidR="0003121E" w:rsidRPr="00C92474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22DAE" w:rsidRPr="00C92474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2474">
        <w:rPr>
          <w:rFonts w:ascii="Times New Roman" w:hAnsi="Times New Roman"/>
          <w:b/>
          <w:sz w:val="22"/>
          <w:szCs w:val="22"/>
        </w:rPr>
        <w:t xml:space="preserve">Финансовый управляющий гражданина </w:t>
      </w:r>
      <w:proofErr w:type="spellStart"/>
      <w:r w:rsidRPr="00C92474">
        <w:rPr>
          <w:rFonts w:ascii="Times New Roman" w:hAnsi="Times New Roman"/>
          <w:b/>
          <w:sz w:val="22"/>
          <w:szCs w:val="22"/>
        </w:rPr>
        <w:t>Чопорова</w:t>
      </w:r>
      <w:proofErr w:type="spellEnd"/>
      <w:r w:rsidRPr="00C92474">
        <w:rPr>
          <w:rFonts w:ascii="Times New Roman" w:hAnsi="Times New Roman"/>
          <w:b/>
          <w:sz w:val="22"/>
          <w:szCs w:val="22"/>
        </w:rPr>
        <w:t xml:space="preserve"> Андрея Владимировича</w:t>
      </w:r>
      <w:r w:rsidRPr="00C92474">
        <w:rPr>
          <w:rFonts w:ascii="Times New Roman" w:hAnsi="Times New Roman"/>
          <w:sz w:val="22"/>
          <w:szCs w:val="22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C92474">
        <w:rPr>
          <w:rFonts w:ascii="Times New Roman" w:hAnsi="Times New Roman"/>
          <w:sz w:val="22"/>
          <w:szCs w:val="22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C92474">
        <w:rPr>
          <w:rFonts w:ascii="Times New Roman" w:hAnsi="Times New Roman"/>
          <w:b/>
          <w:sz w:val="22"/>
          <w:szCs w:val="22"/>
        </w:rPr>
        <w:t>Меляков</w:t>
      </w:r>
      <w:proofErr w:type="spellEnd"/>
      <w:r w:rsidRPr="00C92474">
        <w:rPr>
          <w:rFonts w:ascii="Times New Roman" w:hAnsi="Times New Roman"/>
          <w:b/>
          <w:sz w:val="22"/>
          <w:szCs w:val="22"/>
        </w:rPr>
        <w:t xml:space="preserve"> Алексей Юрьевич,</w:t>
      </w:r>
      <w:r w:rsidRPr="00C92474">
        <w:rPr>
          <w:rFonts w:ascii="Times New Roman" w:hAnsi="Times New Roman"/>
          <w:sz w:val="22"/>
          <w:szCs w:val="22"/>
        </w:rPr>
        <w:t xml:space="preserve"> именуемый в дальнейшем </w:t>
      </w:r>
      <w:r w:rsidRPr="00C92474">
        <w:rPr>
          <w:rFonts w:ascii="Times New Roman" w:hAnsi="Times New Roman"/>
          <w:b/>
          <w:sz w:val="22"/>
          <w:szCs w:val="22"/>
        </w:rPr>
        <w:t>«Продавец»,</w:t>
      </w:r>
      <w:r w:rsidRPr="00C92474">
        <w:rPr>
          <w:rFonts w:ascii="Times New Roman" w:hAnsi="Times New Roman"/>
          <w:sz w:val="22"/>
          <w:szCs w:val="22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C92474">
        <w:rPr>
          <w:rFonts w:ascii="Times New Roman" w:hAnsi="Times New Roman"/>
          <w:sz w:val="22"/>
          <w:szCs w:val="22"/>
        </w:rPr>
        <w:t xml:space="preserve"> </w:t>
      </w:r>
      <w:proofErr w:type="gramEnd"/>
    </w:p>
    <w:p w:rsidR="0003121E" w:rsidRPr="00C92474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C92474">
        <w:rPr>
          <w:rFonts w:ascii="Times New Roman" w:hAnsi="Times New Roman"/>
          <w:b/>
          <w:sz w:val="22"/>
          <w:szCs w:val="22"/>
        </w:rPr>
        <w:t>_____________________</w:t>
      </w:r>
      <w:r w:rsidR="00E22DAE" w:rsidRPr="00C92474">
        <w:rPr>
          <w:rFonts w:ascii="Times New Roman" w:hAnsi="Times New Roman"/>
          <w:b/>
          <w:sz w:val="22"/>
          <w:szCs w:val="22"/>
        </w:rPr>
        <w:t>____________________________________</w:t>
      </w:r>
      <w:r w:rsidR="006F7E48" w:rsidRPr="00C92474">
        <w:rPr>
          <w:rFonts w:ascii="Times New Roman" w:hAnsi="Times New Roman"/>
          <w:sz w:val="22"/>
          <w:szCs w:val="22"/>
        </w:rPr>
        <w:t xml:space="preserve">, </w:t>
      </w:r>
      <w:r w:rsidRPr="00C92474">
        <w:rPr>
          <w:rFonts w:ascii="Times New Roman" w:hAnsi="Times New Roman"/>
          <w:sz w:val="22"/>
          <w:szCs w:val="22"/>
        </w:rPr>
        <w:t>именуемое/</w:t>
      </w:r>
      <w:proofErr w:type="spellStart"/>
      <w:r w:rsidRPr="00C92474">
        <w:rPr>
          <w:rFonts w:ascii="Times New Roman" w:hAnsi="Times New Roman"/>
          <w:sz w:val="22"/>
          <w:szCs w:val="22"/>
        </w:rPr>
        <w:t>ая</w:t>
      </w:r>
      <w:proofErr w:type="spellEnd"/>
      <w:r w:rsidRPr="00C92474">
        <w:rPr>
          <w:rFonts w:ascii="Times New Roman" w:hAnsi="Times New Roman"/>
          <w:sz w:val="22"/>
          <w:szCs w:val="22"/>
        </w:rPr>
        <w:t>/</w:t>
      </w:r>
      <w:proofErr w:type="spellStart"/>
      <w:r w:rsidRPr="00C92474">
        <w:rPr>
          <w:rFonts w:ascii="Times New Roman" w:hAnsi="Times New Roman"/>
          <w:sz w:val="22"/>
          <w:szCs w:val="22"/>
        </w:rPr>
        <w:t>ый</w:t>
      </w:r>
      <w:proofErr w:type="spellEnd"/>
      <w:r w:rsidR="006F7E48" w:rsidRPr="00C92474">
        <w:rPr>
          <w:rFonts w:ascii="Times New Roman" w:hAnsi="Times New Roman"/>
          <w:sz w:val="22"/>
          <w:szCs w:val="22"/>
        </w:rPr>
        <w:t xml:space="preserve"> в дальнейшем </w:t>
      </w:r>
      <w:r w:rsidR="006F7E48" w:rsidRPr="00C92474">
        <w:rPr>
          <w:rFonts w:ascii="Times New Roman" w:hAnsi="Times New Roman"/>
          <w:b/>
          <w:sz w:val="22"/>
          <w:szCs w:val="22"/>
        </w:rPr>
        <w:t>«Покупатель»</w:t>
      </w:r>
      <w:r w:rsidR="006F7E48" w:rsidRPr="00C92474">
        <w:rPr>
          <w:rFonts w:ascii="Times New Roman" w:hAnsi="Times New Roman"/>
          <w:sz w:val="22"/>
          <w:szCs w:val="22"/>
        </w:rPr>
        <w:t xml:space="preserve">, </w:t>
      </w:r>
      <w:r w:rsidR="004C1A61" w:rsidRPr="00C92474">
        <w:rPr>
          <w:rFonts w:ascii="Times New Roman" w:hAnsi="Times New Roman"/>
          <w:sz w:val="22"/>
          <w:szCs w:val="22"/>
        </w:rPr>
        <w:t xml:space="preserve">в лице _______________, </w:t>
      </w:r>
      <w:r w:rsidR="004C1A61" w:rsidRPr="00C92474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 w:rsidRPr="00C92474">
        <w:rPr>
          <w:rStyle w:val="paragraph"/>
          <w:sz w:val="22"/>
          <w:szCs w:val="22"/>
        </w:rPr>
        <w:t xml:space="preserve">, </w:t>
      </w:r>
      <w:r w:rsidR="006F7E48" w:rsidRPr="00C92474">
        <w:rPr>
          <w:rFonts w:ascii="Times New Roman" w:hAnsi="Times New Roman"/>
          <w:sz w:val="22"/>
          <w:szCs w:val="22"/>
        </w:rPr>
        <w:t xml:space="preserve">с другой стороны, при совместном упоминании в дальнейшем </w:t>
      </w:r>
      <w:r w:rsidR="006F7E48" w:rsidRPr="00C92474">
        <w:rPr>
          <w:rFonts w:ascii="Times New Roman" w:hAnsi="Times New Roman"/>
          <w:b/>
          <w:sz w:val="22"/>
          <w:szCs w:val="22"/>
        </w:rPr>
        <w:t>«Стороны»,</w:t>
      </w:r>
      <w:r w:rsidR="006F7E48" w:rsidRPr="00C92474">
        <w:rPr>
          <w:rFonts w:ascii="Times New Roman" w:hAnsi="Times New Roman"/>
          <w:sz w:val="22"/>
          <w:szCs w:val="22"/>
        </w:rPr>
        <w:t xml:space="preserve"> </w:t>
      </w:r>
      <w:r w:rsidR="0003121E" w:rsidRPr="00C92474">
        <w:rPr>
          <w:rFonts w:ascii="Times New Roman" w:hAnsi="Times New Roman"/>
          <w:sz w:val="22"/>
          <w:szCs w:val="22"/>
        </w:rPr>
        <w:t>заключили настоящий договор о нижеследующем:</w:t>
      </w:r>
    </w:p>
    <w:p w:rsidR="00BC1E65" w:rsidRPr="00C92474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2"/>
          <w:szCs w:val="22"/>
        </w:rPr>
      </w:pPr>
    </w:p>
    <w:p w:rsidR="0003121E" w:rsidRPr="00C92474" w:rsidRDefault="00BA79E4" w:rsidP="00794769">
      <w:pPr>
        <w:numPr>
          <w:ilvl w:val="0"/>
          <w:numId w:val="5"/>
        </w:numPr>
        <w:jc w:val="center"/>
        <w:rPr>
          <w:b/>
          <w:bCs/>
          <w:sz w:val="22"/>
          <w:szCs w:val="22"/>
        </w:rPr>
      </w:pPr>
      <w:r w:rsidRPr="00C92474">
        <w:rPr>
          <w:b/>
          <w:bCs/>
          <w:sz w:val="22"/>
          <w:szCs w:val="22"/>
        </w:rPr>
        <w:t>ПРЕДМЕТ ДОГОВОРА</w:t>
      </w:r>
    </w:p>
    <w:p w:rsidR="008114D4" w:rsidRPr="00C92474" w:rsidRDefault="008114D4" w:rsidP="00794769">
      <w:pPr>
        <w:ind w:firstLine="567"/>
        <w:jc w:val="center"/>
        <w:rPr>
          <w:b/>
          <w:bCs/>
          <w:sz w:val="22"/>
          <w:szCs w:val="22"/>
        </w:rPr>
      </w:pPr>
    </w:p>
    <w:p w:rsidR="001C11A9" w:rsidRPr="00C92474" w:rsidRDefault="00222A83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C92474">
        <w:rPr>
          <w:sz w:val="22"/>
          <w:szCs w:val="22"/>
        </w:rPr>
        <w:t xml:space="preserve">Продавец обязуется в соответствии с условиями настоящего </w:t>
      </w:r>
      <w:r w:rsidR="00803E26" w:rsidRPr="00C92474">
        <w:rPr>
          <w:sz w:val="22"/>
          <w:szCs w:val="22"/>
        </w:rPr>
        <w:t>Д</w:t>
      </w:r>
      <w:r w:rsidRPr="00C92474">
        <w:rPr>
          <w:sz w:val="22"/>
          <w:szCs w:val="22"/>
        </w:rPr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3C316C" w:rsidRPr="00C92474">
        <w:rPr>
          <w:sz w:val="22"/>
          <w:szCs w:val="22"/>
        </w:rPr>
        <w:t>6</w:t>
      </w:r>
      <w:r w:rsidRPr="00C92474">
        <w:rPr>
          <w:sz w:val="22"/>
          <w:szCs w:val="22"/>
        </w:rPr>
        <w:t xml:space="preserve">, – </w:t>
      </w:r>
      <w:r w:rsidR="003C316C" w:rsidRPr="00C92474">
        <w:rPr>
          <w:bCs/>
          <w:sz w:val="22"/>
          <w:szCs w:val="22"/>
        </w:rPr>
        <w:t>прицеп к легковому автомобилю МАЗ 816210, 2010 г.в., г/</w:t>
      </w:r>
      <w:proofErr w:type="spellStart"/>
      <w:r w:rsidR="003C316C" w:rsidRPr="00C92474">
        <w:rPr>
          <w:bCs/>
          <w:sz w:val="22"/>
          <w:szCs w:val="22"/>
        </w:rPr>
        <w:t>н</w:t>
      </w:r>
      <w:proofErr w:type="spellEnd"/>
      <w:r w:rsidR="003C316C" w:rsidRPr="00C92474">
        <w:rPr>
          <w:bCs/>
          <w:sz w:val="22"/>
          <w:szCs w:val="22"/>
        </w:rPr>
        <w:t xml:space="preserve"> АР506836RUS, VIN/номер шасси (рамы)/номер кузова (прицепа) № Y3M816210А0002120</w:t>
      </w:r>
      <w:r w:rsidR="00D5784C" w:rsidRPr="00C92474">
        <w:rPr>
          <w:bCs/>
          <w:sz w:val="22"/>
          <w:szCs w:val="22"/>
        </w:rPr>
        <w:t xml:space="preserve"> (далее – Имущество).</w:t>
      </w:r>
    </w:p>
    <w:p w:rsidR="00D5784C" w:rsidRPr="00C92474" w:rsidRDefault="00A3592C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C92474">
        <w:rPr>
          <w:bCs/>
          <w:sz w:val="22"/>
          <w:szCs w:val="22"/>
        </w:rPr>
        <w:t>Имущество принадлежит Продавцу на праве собственности</w:t>
      </w:r>
      <w:r w:rsidR="00AC28C6" w:rsidRPr="00C92474">
        <w:rPr>
          <w:bCs/>
          <w:sz w:val="22"/>
          <w:szCs w:val="22"/>
        </w:rPr>
        <w:t>, что подтверждается паспортом транспортного средства серия 67 УК № 688880</w:t>
      </w:r>
      <w:r w:rsidR="00B5236A" w:rsidRPr="00C92474">
        <w:rPr>
          <w:bCs/>
          <w:sz w:val="22"/>
          <w:szCs w:val="22"/>
        </w:rPr>
        <w:t>.</w:t>
      </w:r>
    </w:p>
    <w:p w:rsidR="00B5236A" w:rsidRPr="00C92474" w:rsidRDefault="009A1796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C92474">
        <w:rPr>
          <w:sz w:val="22"/>
          <w:szCs w:val="22"/>
        </w:rPr>
        <w:t xml:space="preserve">Продавец гарантирует, что указанное </w:t>
      </w:r>
      <w:r w:rsidRPr="00C92474">
        <w:rPr>
          <w:bCs/>
          <w:sz w:val="22"/>
          <w:szCs w:val="22"/>
        </w:rPr>
        <w:t xml:space="preserve">в </w:t>
      </w:r>
      <w:r w:rsidRPr="00C92474">
        <w:rPr>
          <w:sz w:val="22"/>
          <w:szCs w:val="22"/>
        </w:rPr>
        <w:t>п.</w:t>
      </w:r>
      <w:r w:rsidR="006C0B87" w:rsidRPr="00C92474">
        <w:rPr>
          <w:sz w:val="22"/>
          <w:szCs w:val="22"/>
        </w:rPr>
        <w:t xml:space="preserve"> </w:t>
      </w:r>
      <w:r w:rsidRPr="00C92474">
        <w:rPr>
          <w:sz w:val="22"/>
          <w:szCs w:val="22"/>
        </w:rPr>
        <w:t>1.1 настоящего Договора Имущество никому не отчуждено, не обещано, не является предметом исков третьих лиц, в споре и под арестом не состоит, в доверительное управление, в качестве вклада в уставн</w:t>
      </w:r>
      <w:r w:rsidR="00972F34" w:rsidRPr="00C92474">
        <w:rPr>
          <w:sz w:val="22"/>
          <w:szCs w:val="22"/>
        </w:rPr>
        <w:t>ы</w:t>
      </w:r>
      <w:r w:rsidRPr="00C92474">
        <w:rPr>
          <w:sz w:val="22"/>
          <w:szCs w:val="22"/>
        </w:rPr>
        <w:t>й капитал не передан</w:t>
      </w:r>
      <w:r w:rsidR="00972F34" w:rsidRPr="00C92474">
        <w:rPr>
          <w:sz w:val="22"/>
          <w:szCs w:val="22"/>
        </w:rPr>
        <w:t>о</w:t>
      </w:r>
      <w:r w:rsidRPr="00C92474">
        <w:rPr>
          <w:sz w:val="22"/>
          <w:szCs w:val="22"/>
        </w:rPr>
        <w:t>, не явля</w:t>
      </w:r>
      <w:r w:rsidR="00972F34" w:rsidRPr="00C92474">
        <w:rPr>
          <w:sz w:val="22"/>
          <w:szCs w:val="22"/>
        </w:rPr>
        <w:t>е</w:t>
      </w:r>
      <w:r w:rsidRPr="00C92474">
        <w:rPr>
          <w:sz w:val="22"/>
          <w:szCs w:val="22"/>
        </w:rPr>
        <w:t>тся предметом залога</w:t>
      </w:r>
      <w:r w:rsidR="00972F34" w:rsidRPr="00C92474">
        <w:rPr>
          <w:sz w:val="22"/>
          <w:szCs w:val="22"/>
        </w:rPr>
        <w:t>, аренды.</w:t>
      </w:r>
    </w:p>
    <w:p w:rsidR="00E3585A" w:rsidRPr="00C92474" w:rsidRDefault="00E3585A" w:rsidP="00794769">
      <w:pPr>
        <w:ind w:firstLine="567"/>
        <w:jc w:val="center"/>
        <w:rPr>
          <w:b/>
          <w:bCs/>
          <w:sz w:val="22"/>
          <w:szCs w:val="22"/>
        </w:rPr>
      </w:pPr>
    </w:p>
    <w:p w:rsidR="00FB5527" w:rsidRPr="00C92474" w:rsidRDefault="00FB5527" w:rsidP="00794769">
      <w:pPr>
        <w:numPr>
          <w:ilvl w:val="0"/>
          <w:numId w:val="6"/>
        </w:numPr>
        <w:jc w:val="center"/>
        <w:rPr>
          <w:b/>
          <w:bCs/>
          <w:sz w:val="22"/>
          <w:szCs w:val="22"/>
        </w:rPr>
      </w:pPr>
      <w:r w:rsidRPr="00C92474">
        <w:rPr>
          <w:b/>
          <w:bCs/>
          <w:sz w:val="22"/>
          <w:szCs w:val="22"/>
        </w:rPr>
        <w:t>ЦЕНА ДОГОВОРА И ПОРЯДОК РАСЧЕТОВ</w:t>
      </w:r>
    </w:p>
    <w:p w:rsidR="008114D4" w:rsidRPr="00C92474" w:rsidRDefault="008114D4" w:rsidP="00794769">
      <w:pPr>
        <w:ind w:firstLine="567"/>
        <w:jc w:val="center"/>
        <w:rPr>
          <w:b/>
          <w:bCs/>
          <w:sz w:val="22"/>
          <w:szCs w:val="22"/>
        </w:rPr>
      </w:pPr>
    </w:p>
    <w:p w:rsidR="00F31B8D" w:rsidRPr="00C92474" w:rsidRDefault="00D25CF8" w:rsidP="00794769">
      <w:pPr>
        <w:numPr>
          <w:ilvl w:val="1"/>
          <w:numId w:val="6"/>
        </w:numPr>
        <w:ind w:left="0" w:firstLine="567"/>
        <w:jc w:val="both"/>
        <w:rPr>
          <w:bCs/>
          <w:sz w:val="22"/>
          <w:szCs w:val="22"/>
        </w:rPr>
      </w:pPr>
      <w:r w:rsidRPr="00C92474">
        <w:rPr>
          <w:sz w:val="22"/>
          <w:szCs w:val="22"/>
        </w:rPr>
        <w:t xml:space="preserve">Цена продажи </w:t>
      </w:r>
      <w:r w:rsidR="00F31B8D" w:rsidRPr="00C92474">
        <w:rPr>
          <w:sz w:val="22"/>
          <w:szCs w:val="22"/>
        </w:rPr>
        <w:t>И</w:t>
      </w:r>
      <w:r w:rsidRPr="00C92474">
        <w:rPr>
          <w:sz w:val="22"/>
          <w:szCs w:val="22"/>
        </w:rPr>
        <w:t xml:space="preserve">мущества, указанного в пункте 1.1 настоящего Договора, соответствует предложению </w:t>
      </w:r>
      <w:r w:rsidRPr="00C92474">
        <w:rPr>
          <w:b/>
          <w:sz w:val="22"/>
          <w:szCs w:val="22"/>
        </w:rPr>
        <w:t>Покупателя,</w:t>
      </w:r>
      <w:r w:rsidRPr="00C92474">
        <w:rPr>
          <w:sz w:val="22"/>
          <w:szCs w:val="22"/>
        </w:rPr>
        <w:t xml:space="preserve"> заявленному на торгах, и составляет</w:t>
      </w:r>
      <w:proofErr w:type="gramStart"/>
      <w:r w:rsidRPr="00C92474">
        <w:rPr>
          <w:sz w:val="22"/>
          <w:szCs w:val="22"/>
        </w:rPr>
        <w:t xml:space="preserve"> </w:t>
      </w:r>
      <w:r w:rsidR="00F31B8D" w:rsidRPr="00C92474">
        <w:rPr>
          <w:b/>
          <w:sz w:val="22"/>
          <w:szCs w:val="22"/>
        </w:rPr>
        <w:t>_____________</w:t>
      </w:r>
      <w:r w:rsidRPr="00C92474">
        <w:rPr>
          <w:sz w:val="22"/>
          <w:szCs w:val="22"/>
        </w:rPr>
        <w:t> </w:t>
      </w:r>
      <w:r w:rsidRPr="00C92474">
        <w:rPr>
          <w:b/>
          <w:sz w:val="22"/>
          <w:szCs w:val="22"/>
        </w:rPr>
        <w:t>(</w:t>
      </w:r>
      <w:r w:rsidR="00F31B8D" w:rsidRPr="00C92474">
        <w:rPr>
          <w:b/>
          <w:sz w:val="22"/>
          <w:szCs w:val="22"/>
        </w:rPr>
        <w:t>__________________</w:t>
      </w:r>
      <w:r w:rsidRPr="00C92474">
        <w:rPr>
          <w:b/>
          <w:sz w:val="22"/>
          <w:szCs w:val="22"/>
        </w:rPr>
        <w:t xml:space="preserve">) </w:t>
      </w:r>
      <w:proofErr w:type="gramEnd"/>
      <w:r w:rsidRPr="00C92474">
        <w:rPr>
          <w:b/>
          <w:sz w:val="22"/>
          <w:szCs w:val="22"/>
        </w:rPr>
        <w:t>руб</w:t>
      </w:r>
      <w:r w:rsidR="00F31B8D" w:rsidRPr="00C92474">
        <w:rPr>
          <w:b/>
          <w:sz w:val="22"/>
          <w:szCs w:val="22"/>
        </w:rPr>
        <w:t>.</w:t>
      </w:r>
      <w:r w:rsidRPr="00C92474">
        <w:rPr>
          <w:b/>
          <w:sz w:val="22"/>
          <w:szCs w:val="22"/>
        </w:rPr>
        <w:t xml:space="preserve"> </w:t>
      </w:r>
      <w:r w:rsidR="00F31B8D" w:rsidRPr="00C92474">
        <w:rPr>
          <w:b/>
          <w:sz w:val="22"/>
          <w:szCs w:val="22"/>
        </w:rPr>
        <w:t>__</w:t>
      </w:r>
      <w:r w:rsidRPr="00C92474">
        <w:rPr>
          <w:b/>
          <w:sz w:val="22"/>
          <w:szCs w:val="22"/>
        </w:rPr>
        <w:t xml:space="preserve"> коп</w:t>
      </w:r>
      <w:r w:rsidR="00F31B8D" w:rsidRPr="00C92474">
        <w:rPr>
          <w:b/>
          <w:sz w:val="22"/>
          <w:szCs w:val="22"/>
        </w:rPr>
        <w:t>.</w:t>
      </w:r>
      <w:r w:rsidR="00942FE3" w:rsidRPr="00C92474">
        <w:rPr>
          <w:sz w:val="22"/>
          <w:szCs w:val="22"/>
        </w:rPr>
        <w:t xml:space="preserve"> </w:t>
      </w:r>
      <w:r w:rsidR="00F31B8D" w:rsidRPr="00C92474">
        <w:rPr>
          <w:bCs/>
          <w:color w:val="000000"/>
          <w:sz w:val="22"/>
          <w:szCs w:val="22"/>
        </w:rPr>
        <w:t xml:space="preserve">Задаток в сумме </w:t>
      </w:r>
      <w:r w:rsidR="00942FE3" w:rsidRPr="00C92474">
        <w:rPr>
          <w:bCs/>
          <w:color w:val="000000"/>
          <w:sz w:val="22"/>
          <w:szCs w:val="22"/>
        </w:rPr>
        <w:t>___________</w:t>
      </w:r>
      <w:r w:rsidR="00F31B8D" w:rsidRPr="00C92474">
        <w:rPr>
          <w:bCs/>
          <w:color w:val="000000"/>
          <w:sz w:val="22"/>
          <w:szCs w:val="22"/>
        </w:rPr>
        <w:t>__ (</w:t>
      </w:r>
      <w:r w:rsidR="006C0B87" w:rsidRPr="00C92474">
        <w:rPr>
          <w:bCs/>
          <w:color w:val="000000"/>
          <w:sz w:val="22"/>
          <w:szCs w:val="22"/>
        </w:rPr>
        <w:t>____________________</w:t>
      </w:r>
      <w:r w:rsidR="00F31B8D" w:rsidRPr="00C92474">
        <w:rPr>
          <w:bCs/>
          <w:color w:val="000000"/>
          <w:sz w:val="22"/>
          <w:szCs w:val="22"/>
        </w:rPr>
        <w:t xml:space="preserve">____) руб. __ коп., </w:t>
      </w:r>
      <w:r w:rsidR="00F31B8D" w:rsidRPr="00C92474">
        <w:rPr>
          <w:sz w:val="22"/>
          <w:szCs w:val="22"/>
        </w:rPr>
        <w:t xml:space="preserve">внесенный </w:t>
      </w:r>
      <w:r w:rsidR="00F31B8D" w:rsidRPr="00C92474">
        <w:rPr>
          <w:b/>
          <w:sz w:val="22"/>
          <w:szCs w:val="22"/>
        </w:rPr>
        <w:t>Покупателем</w:t>
      </w:r>
      <w:r w:rsidR="00F31B8D" w:rsidRPr="00C92474">
        <w:rPr>
          <w:sz w:val="22"/>
          <w:szCs w:val="22"/>
        </w:rPr>
        <w:t xml:space="preserve"> 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Pr="00C92474" w:rsidRDefault="00733C9F" w:rsidP="00794769">
      <w:pPr>
        <w:numPr>
          <w:ilvl w:val="1"/>
          <w:numId w:val="6"/>
        </w:numPr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Оплата Имущества производится в течение 30 (Тридцати) дней с даты подписания настоящего Договора путем перечисления денежных средств на расчетный счет </w:t>
      </w:r>
      <w:r w:rsidRPr="00C92474">
        <w:rPr>
          <w:b/>
          <w:sz w:val="22"/>
          <w:szCs w:val="22"/>
        </w:rPr>
        <w:t>Продавца</w:t>
      </w:r>
      <w:r w:rsidRPr="00C92474">
        <w:rPr>
          <w:sz w:val="22"/>
          <w:szCs w:val="22"/>
        </w:rPr>
        <w:t>.</w:t>
      </w:r>
    </w:p>
    <w:p w:rsidR="00733C9F" w:rsidRPr="00C92474" w:rsidRDefault="00733C9F" w:rsidP="00794769">
      <w:pPr>
        <w:ind w:firstLine="567"/>
        <w:jc w:val="both"/>
        <w:rPr>
          <w:sz w:val="22"/>
          <w:szCs w:val="22"/>
        </w:rPr>
      </w:pPr>
    </w:p>
    <w:p w:rsidR="00733C9F" w:rsidRPr="00C92474" w:rsidRDefault="00733C9F" w:rsidP="0079476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C92474">
        <w:rPr>
          <w:b/>
          <w:sz w:val="22"/>
          <w:szCs w:val="22"/>
        </w:rPr>
        <w:t>ПЕРЕДАЧА ИМУЩЕСТВА</w:t>
      </w:r>
    </w:p>
    <w:p w:rsidR="008114D4" w:rsidRPr="00C92474" w:rsidRDefault="008114D4" w:rsidP="00794769">
      <w:pPr>
        <w:ind w:firstLine="567"/>
        <w:jc w:val="center"/>
        <w:rPr>
          <w:b/>
          <w:bCs/>
          <w:sz w:val="22"/>
          <w:szCs w:val="22"/>
        </w:rPr>
      </w:pPr>
    </w:p>
    <w:p w:rsidR="00004F37" w:rsidRPr="00C92474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Передача Имущества должна быть осуществлена в течение </w:t>
      </w:r>
      <w:r w:rsidR="000B3A0F">
        <w:rPr>
          <w:sz w:val="22"/>
          <w:szCs w:val="22"/>
        </w:rPr>
        <w:t>5</w:t>
      </w:r>
      <w:r w:rsidRPr="00C92474">
        <w:rPr>
          <w:sz w:val="22"/>
          <w:szCs w:val="22"/>
        </w:rPr>
        <w:t xml:space="preserve"> (</w:t>
      </w:r>
      <w:r w:rsidR="000B3A0F">
        <w:rPr>
          <w:sz w:val="22"/>
          <w:szCs w:val="22"/>
        </w:rPr>
        <w:t>Пяти</w:t>
      </w:r>
      <w:r w:rsidRPr="00C92474">
        <w:rPr>
          <w:sz w:val="22"/>
          <w:szCs w:val="22"/>
        </w:rPr>
        <w:t xml:space="preserve">) рабочих дней со дня исполнения </w:t>
      </w:r>
      <w:r w:rsidRPr="00C92474">
        <w:rPr>
          <w:b/>
          <w:sz w:val="22"/>
          <w:szCs w:val="22"/>
        </w:rPr>
        <w:t>Покупателем</w:t>
      </w:r>
      <w:r w:rsidRPr="00C92474">
        <w:rPr>
          <w:sz w:val="22"/>
          <w:szCs w:val="22"/>
        </w:rPr>
        <w:t xml:space="preserve"> пункта 2.</w:t>
      </w:r>
      <w:r w:rsidR="00091250" w:rsidRPr="00C92474">
        <w:rPr>
          <w:sz w:val="22"/>
          <w:szCs w:val="22"/>
        </w:rPr>
        <w:t>2</w:t>
      </w:r>
      <w:r w:rsidRPr="00C92474">
        <w:rPr>
          <w:sz w:val="22"/>
          <w:szCs w:val="22"/>
        </w:rPr>
        <w:t xml:space="preserve"> настоящего Договора.</w:t>
      </w:r>
    </w:p>
    <w:p w:rsidR="00004F37" w:rsidRPr="00C92474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Передача Имущества </w:t>
      </w:r>
      <w:r w:rsidRPr="00C92474">
        <w:rPr>
          <w:b/>
          <w:sz w:val="22"/>
          <w:szCs w:val="22"/>
        </w:rPr>
        <w:t>Продавцом</w:t>
      </w:r>
      <w:r w:rsidRPr="00C92474">
        <w:rPr>
          <w:sz w:val="22"/>
          <w:szCs w:val="22"/>
        </w:rPr>
        <w:t xml:space="preserve"> и принятие его </w:t>
      </w:r>
      <w:r w:rsidRPr="00C92474">
        <w:rPr>
          <w:b/>
          <w:sz w:val="22"/>
          <w:szCs w:val="22"/>
        </w:rPr>
        <w:t>Покупателем</w:t>
      </w:r>
      <w:r w:rsidRPr="00C92474">
        <w:rPr>
          <w:sz w:val="22"/>
          <w:szCs w:val="22"/>
        </w:rPr>
        <w:t xml:space="preserve"> осуществляются по 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C92474">
        <w:rPr>
          <w:b/>
          <w:sz w:val="22"/>
          <w:szCs w:val="22"/>
        </w:rPr>
        <w:t>Продавца</w:t>
      </w:r>
      <w:r w:rsidRPr="00C92474">
        <w:rPr>
          <w:sz w:val="22"/>
          <w:szCs w:val="22"/>
        </w:rPr>
        <w:t xml:space="preserve"> от исполнения обязанности передать имущество, а </w:t>
      </w:r>
      <w:r w:rsidRPr="00C92474">
        <w:rPr>
          <w:b/>
          <w:sz w:val="22"/>
          <w:szCs w:val="22"/>
        </w:rPr>
        <w:t>Покупателя</w:t>
      </w:r>
      <w:r w:rsidRPr="00C92474">
        <w:rPr>
          <w:sz w:val="22"/>
          <w:szCs w:val="22"/>
        </w:rPr>
        <w:t xml:space="preserve"> – от обязанности принять его, то есть односторонним отказом от исполнения настоящего Договора.</w:t>
      </w:r>
    </w:p>
    <w:p w:rsidR="00004F37" w:rsidRPr="00C92474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Право собственности на Имущество переходит к </w:t>
      </w:r>
      <w:r w:rsidRPr="00C92474">
        <w:rPr>
          <w:b/>
          <w:sz w:val="22"/>
          <w:szCs w:val="22"/>
        </w:rPr>
        <w:t>Покупателю</w:t>
      </w:r>
      <w:r w:rsidRPr="00C92474">
        <w:rPr>
          <w:sz w:val="22"/>
          <w:szCs w:val="22"/>
        </w:rPr>
        <w:t xml:space="preserve"> в момент </w:t>
      </w:r>
      <w:r w:rsidR="00AF10B7" w:rsidRPr="00C92474">
        <w:rPr>
          <w:sz w:val="22"/>
          <w:szCs w:val="22"/>
        </w:rPr>
        <w:t>передачи имущества</w:t>
      </w:r>
      <w:r w:rsidRPr="00C92474">
        <w:rPr>
          <w:sz w:val="22"/>
          <w:szCs w:val="22"/>
        </w:rPr>
        <w:t>.</w:t>
      </w:r>
    </w:p>
    <w:p w:rsidR="00C92474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Риск случайной гибели или порчи Имущества до момента подписания передаточного акта лежит на </w:t>
      </w:r>
      <w:r w:rsidRPr="00C92474">
        <w:rPr>
          <w:b/>
          <w:sz w:val="22"/>
          <w:szCs w:val="22"/>
        </w:rPr>
        <w:t>Продавце</w:t>
      </w:r>
      <w:r w:rsidRPr="00C92474">
        <w:rPr>
          <w:sz w:val="22"/>
          <w:szCs w:val="22"/>
        </w:rPr>
        <w:t xml:space="preserve">, после подписания передаточного акта – на </w:t>
      </w:r>
      <w:r w:rsidRPr="00C92474">
        <w:rPr>
          <w:b/>
          <w:sz w:val="22"/>
          <w:szCs w:val="22"/>
        </w:rPr>
        <w:t>Покупателе</w:t>
      </w:r>
      <w:r w:rsidRPr="00C92474">
        <w:rPr>
          <w:sz w:val="22"/>
          <w:szCs w:val="22"/>
        </w:rPr>
        <w:t>.</w:t>
      </w:r>
    </w:p>
    <w:p w:rsidR="00C92474" w:rsidRDefault="00C9247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3121E" w:rsidRPr="00C92474" w:rsidRDefault="008F7B31" w:rsidP="00794769">
      <w:pPr>
        <w:numPr>
          <w:ilvl w:val="0"/>
          <w:numId w:val="6"/>
        </w:numPr>
        <w:jc w:val="center"/>
        <w:rPr>
          <w:b/>
          <w:bCs/>
          <w:sz w:val="22"/>
          <w:szCs w:val="22"/>
        </w:rPr>
      </w:pPr>
      <w:r w:rsidRPr="00C92474">
        <w:rPr>
          <w:b/>
          <w:bCs/>
          <w:sz w:val="22"/>
          <w:szCs w:val="22"/>
        </w:rPr>
        <w:lastRenderedPageBreak/>
        <w:t>ОБЯЗАННОСТИ И ОТВЕТСТВЕННОСТЬ СТОРОН</w:t>
      </w:r>
    </w:p>
    <w:p w:rsidR="00C76F38" w:rsidRPr="00C92474" w:rsidRDefault="00C76F38" w:rsidP="008114D4">
      <w:pPr>
        <w:jc w:val="center"/>
        <w:rPr>
          <w:b/>
          <w:bCs/>
          <w:sz w:val="22"/>
          <w:szCs w:val="22"/>
        </w:rPr>
      </w:pPr>
    </w:p>
    <w:p w:rsidR="00C76F38" w:rsidRPr="00C92474" w:rsidRDefault="00C76F38" w:rsidP="00794769">
      <w:pPr>
        <w:numPr>
          <w:ilvl w:val="1"/>
          <w:numId w:val="6"/>
        </w:numPr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>Стороны несут ответственность согласно действующему законодательству Российской Федерации.</w:t>
      </w:r>
    </w:p>
    <w:p w:rsidR="0003121E" w:rsidRPr="00C92474" w:rsidRDefault="0003121E" w:rsidP="00794769">
      <w:pPr>
        <w:pStyle w:val="a5"/>
        <w:numPr>
          <w:ilvl w:val="1"/>
          <w:numId w:val="6"/>
        </w:numPr>
        <w:ind w:left="0" w:firstLine="567"/>
        <w:rPr>
          <w:sz w:val="22"/>
          <w:szCs w:val="22"/>
        </w:rPr>
      </w:pPr>
      <w:r w:rsidRPr="00C92474">
        <w:rPr>
          <w:sz w:val="22"/>
          <w:szCs w:val="22"/>
        </w:rPr>
        <w:t>Сторона, виновная в неисполнении или ненадлежащем исполнении обязательств по настоящему Договору, обязана в полном объеме возместить другой Стороне причиненные убытки.</w:t>
      </w:r>
    </w:p>
    <w:p w:rsidR="0003121E" w:rsidRPr="00C92474" w:rsidRDefault="0003121E" w:rsidP="00794769">
      <w:pPr>
        <w:pStyle w:val="a5"/>
        <w:numPr>
          <w:ilvl w:val="1"/>
          <w:numId w:val="6"/>
        </w:numPr>
        <w:ind w:left="0" w:firstLine="567"/>
        <w:rPr>
          <w:sz w:val="22"/>
          <w:szCs w:val="22"/>
        </w:rPr>
      </w:pPr>
      <w:r w:rsidRPr="00C92474">
        <w:rPr>
          <w:sz w:val="22"/>
          <w:szCs w:val="22"/>
        </w:rPr>
        <w:t xml:space="preserve">Ни одна </w:t>
      </w:r>
      <w:r w:rsidR="003B613A" w:rsidRPr="00C92474">
        <w:rPr>
          <w:sz w:val="22"/>
          <w:szCs w:val="22"/>
        </w:rPr>
        <w:t xml:space="preserve">из Сторон </w:t>
      </w:r>
      <w:r w:rsidRPr="00C92474">
        <w:rPr>
          <w:sz w:val="22"/>
          <w:szCs w:val="22"/>
        </w:rPr>
        <w:t xml:space="preserve">не несет ответственности перед другой </w:t>
      </w:r>
      <w:r w:rsidR="008D2906" w:rsidRPr="00C92474">
        <w:rPr>
          <w:sz w:val="22"/>
          <w:szCs w:val="22"/>
        </w:rPr>
        <w:t>С</w:t>
      </w:r>
      <w:r w:rsidRPr="00C92474">
        <w:rPr>
          <w:sz w:val="22"/>
          <w:szCs w:val="22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 w:rsidRPr="00C92474">
        <w:rPr>
          <w:sz w:val="22"/>
          <w:szCs w:val="22"/>
        </w:rPr>
        <w:t>ы</w:t>
      </w:r>
      <w:r w:rsidRPr="00C92474">
        <w:rPr>
          <w:sz w:val="22"/>
          <w:szCs w:val="22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 w:rsidRPr="00C92474">
        <w:rPr>
          <w:sz w:val="22"/>
          <w:szCs w:val="22"/>
        </w:rPr>
        <w:t>о</w:t>
      </w:r>
      <w:r w:rsidRPr="00C92474">
        <w:rPr>
          <w:sz w:val="22"/>
          <w:szCs w:val="22"/>
        </w:rPr>
        <w:t>, обязана известить д</w:t>
      </w:r>
      <w:r w:rsidR="001E785F" w:rsidRPr="00C92474">
        <w:rPr>
          <w:sz w:val="22"/>
          <w:szCs w:val="22"/>
        </w:rPr>
        <w:t xml:space="preserve">ругую Сторону о препятствии и его влиянии на исполнение обязательств по настоящему Договору в течение 3 (Трех) дней </w:t>
      </w:r>
      <w:r w:rsidRPr="00C92474">
        <w:rPr>
          <w:sz w:val="22"/>
          <w:szCs w:val="22"/>
        </w:rPr>
        <w:t>с момента его возникновения. Если обстоятельства непреодолимой силы действуют на протяжении 3 (</w:t>
      </w:r>
      <w:r w:rsidR="001E785F" w:rsidRPr="00C92474">
        <w:rPr>
          <w:sz w:val="22"/>
          <w:szCs w:val="22"/>
        </w:rPr>
        <w:t>Т</w:t>
      </w:r>
      <w:r w:rsidRPr="00C92474">
        <w:rPr>
          <w:sz w:val="22"/>
          <w:szCs w:val="22"/>
        </w:rPr>
        <w:t>рех) последовательных месяцев и не обнаруживают признаков прекращения, настоящий договор может быть расторгнут Продавцом и Покупателем путем направления уведомления другой Стороне.</w:t>
      </w:r>
    </w:p>
    <w:p w:rsidR="001E785F" w:rsidRPr="00C92474" w:rsidRDefault="001E785F" w:rsidP="008114D4">
      <w:pPr>
        <w:pStyle w:val="a5"/>
        <w:ind w:left="0" w:firstLine="567"/>
        <w:jc w:val="center"/>
        <w:rPr>
          <w:sz w:val="22"/>
          <w:szCs w:val="22"/>
        </w:rPr>
      </w:pPr>
    </w:p>
    <w:p w:rsidR="001E785F" w:rsidRPr="00C92474" w:rsidRDefault="001E785F" w:rsidP="007C1F85">
      <w:pPr>
        <w:pStyle w:val="a5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C92474">
        <w:rPr>
          <w:b/>
          <w:sz w:val="22"/>
          <w:szCs w:val="22"/>
        </w:rPr>
        <w:t>ПРОЧИЕ УСЛОВИЯ</w:t>
      </w:r>
    </w:p>
    <w:p w:rsidR="001E785F" w:rsidRPr="00C92474" w:rsidRDefault="001E785F" w:rsidP="008114D4">
      <w:pPr>
        <w:pStyle w:val="a5"/>
        <w:ind w:left="0" w:firstLine="567"/>
        <w:jc w:val="center"/>
        <w:rPr>
          <w:sz w:val="22"/>
          <w:szCs w:val="22"/>
        </w:rPr>
      </w:pPr>
    </w:p>
    <w:p w:rsidR="00F703DF" w:rsidRPr="00C92474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Стороны договорились, что </w:t>
      </w:r>
      <w:proofErr w:type="spellStart"/>
      <w:r w:rsidRPr="00C92474">
        <w:rPr>
          <w:sz w:val="22"/>
          <w:szCs w:val="22"/>
        </w:rPr>
        <w:t>непоступление</w:t>
      </w:r>
      <w:proofErr w:type="spellEnd"/>
      <w:r w:rsidRPr="00C92474">
        <w:rPr>
          <w:sz w:val="22"/>
          <w:szCs w:val="22"/>
        </w:rPr>
        <w:t xml:space="preserve"> денежных средств в счет оплаты Имущества в сумме и в</w:t>
      </w:r>
      <w:r w:rsidR="00942FE3" w:rsidRPr="00C92474">
        <w:rPr>
          <w:sz w:val="22"/>
          <w:szCs w:val="22"/>
        </w:rPr>
        <w:t xml:space="preserve"> сроки, указанные в </w:t>
      </w:r>
      <w:proofErr w:type="spellStart"/>
      <w:r w:rsidR="00942FE3" w:rsidRPr="00C92474">
        <w:rPr>
          <w:sz w:val="22"/>
          <w:szCs w:val="22"/>
        </w:rPr>
        <w:t>пп</w:t>
      </w:r>
      <w:proofErr w:type="spellEnd"/>
      <w:r w:rsidR="00942FE3" w:rsidRPr="00C92474">
        <w:rPr>
          <w:sz w:val="22"/>
          <w:szCs w:val="22"/>
        </w:rPr>
        <w:t xml:space="preserve">. 2.1-2.2 </w:t>
      </w:r>
      <w:r w:rsidRPr="00C92474">
        <w:rPr>
          <w:sz w:val="22"/>
          <w:szCs w:val="22"/>
        </w:rPr>
        <w:t xml:space="preserve">настоящего Договора, считается отказом </w:t>
      </w:r>
      <w:r w:rsidRPr="00C92474">
        <w:rPr>
          <w:b/>
          <w:sz w:val="22"/>
          <w:szCs w:val="22"/>
        </w:rPr>
        <w:t>Покупателя</w:t>
      </w:r>
      <w:r w:rsidRPr="00C92474">
        <w:rPr>
          <w:sz w:val="22"/>
          <w:szCs w:val="22"/>
        </w:rPr>
        <w:t xml:space="preserve"> от исполнения обязательств по оплате Имущества. В этом случае </w:t>
      </w:r>
      <w:r w:rsidRPr="00C92474">
        <w:rPr>
          <w:b/>
          <w:sz w:val="22"/>
          <w:szCs w:val="22"/>
        </w:rPr>
        <w:t>Продавец</w:t>
      </w:r>
      <w:r w:rsidRPr="00C92474">
        <w:rPr>
          <w:sz w:val="22"/>
          <w:szCs w:val="22"/>
        </w:rPr>
        <w:t xml:space="preserve"> вправе отказаться от исполнения своих обязательств по настоящему Договору, письменно уведомив </w:t>
      </w:r>
      <w:r w:rsidRPr="00C92474">
        <w:rPr>
          <w:b/>
          <w:sz w:val="22"/>
          <w:szCs w:val="22"/>
        </w:rPr>
        <w:t>Покупателя</w:t>
      </w:r>
      <w:r w:rsidRPr="00C92474">
        <w:rPr>
          <w:sz w:val="22"/>
          <w:szCs w:val="22"/>
        </w:rPr>
        <w:t xml:space="preserve"> о расторжении настоящего Договора. Со дня направления </w:t>
      </w:r>
      <w:r w:rsidRPr="00C92474">
        <w:rPr>
          <w:b/>
          <w:sz w:val="22"/>
          <w:szCs w:val="22"/>
        </w:rPr>
        <w:t>Продавцом</w:t>
      </w:r>
      <w:r w:rsidRPr="00C92474">
        <w:rPr>
          <w:sz w:val="22"/>
          <w:szCs w:val="22"/>
        </w:rPr>
        <w:t xml:space="preserve"> такого уведомления </w:t>
      </w:r>
      <w:r w:rsidRPr="00C92474">
        <w:rPr>
          <w:b/>
          <w:sz w:val="22"/>
          <w:szCs w:val="22"/>
        </w:rPr>
        <w:t xml:space="preserve">Покупателю </w:t>
      </w:r>
      <w:r w:rsidRPr="00C92474">
        <w:rPr>
          <w:sz w:val="22"/>
          <w:szCs w:val="22"/>
        </w:rPr>
        <w:t xml:space="preserve">Договор считается расторгнутым, а </w:t>
      </w:r>
      <w:r w:rsidRPr="00C92474">
        <w:rPr>
          <w:b/>
          <w:sz w:val="22"/>
          <w:szCs w:val="22"/>
        </w:rPr>
        <w:t>Покупатель</w:t>
      </w:r>
      <w:r w:rsidRPr="00C92474">
        <w:rPr>
          <w:sz w:val="22"/>
          <w:szCs w:val="22"/>
        </w:rPr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C92474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В случае возникновения разногласий по настоящему Договору, споры решаются путем переговоров, а в случае </w:t>
      </w:r>
      <w:r w:rsidRPr="00C92474">
        <w:rPr>
          <w:color w:val="000000"/>
          <w:sz w:val="22"/>
          <w:szCs w:val="22"/>
        </w:rPr>
        <w:t>невозможности разрешения разногласий и споров путем переговоров –</w:t>
      </w:r>
      <w:r w:rsidRPr="00C92474">
        <w:rPr>
          <w:sz w:val="22"/>
          <w:szCs w:val="22"/>
        </w:rPr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C92474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>По вопросам, не урегулированным настоящим Договором, стороны руководствуются действующим законодательством РФ.</w:t>
      </w:r>
    </w:p>
    <w:p w:rsidR="00C92474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  <w:rPr>
          <w:sz w:val="22"/>
          <w:szCs w:val="22"/>
        </w:rPr>
      </w:pPr>
      <w:r w:rsidRPr="00C92474">
        <w:rPr>
          <w:sz w:val="22"/>
          <w:szCs w:val="22"/>
        </w:rPr>
        <w:t xml:space="preserve">Настоящий Договор составлен в </w:t>
      </w:r>
      <w:r w:rsidR="00243552" w:rsidRPr="00C92474">
        <w:rPr>
          <w:sz w:val="22"/>
          <w:szCs w:val="22"/>
        </w:rPr>
        <w:t>2</w:t>
      </w:r>
      <w:r w:rsidR="007D48FF" w:rsidRPr="00C92474">
        <w:rPr>
          <w:sz w:val="22"/>
          <w:szCs w:val="22"/>
        </w:rPr>
        <w:t xml:space="preserve"> (</w:t>
      </w:r>
      <w:r w:rsidR="00243552" w:rsidRPr="00C92474">
        <w:rPr>
          <w:sz w:val="22"/>
          <w:szCs w:val="22"/>
        </w:rPr>
        <w:t>Двух</w:t>
      </w:r>
      <w:r w:rsidR="007D48FF" w:rsidRPr="00C92474">
        <w:rPr>
          <w:sz w:val="22"/>
          <w:szCs w:val="22"/>
        </w:rPr>
        <w:t>)</w:t>
      </w:r>
      <w:r w:rsidRPr="00C92474">
        <w:rPr>
          <w:sz w:val="22"/>
          <w:szCs w:val="22"/>
        </w:rPr>
        <w:t xml:space="preserve"> экземплярах</w:t>
      </w:r>
      <w:r w:rsidR="00243552" w:rsidRPr="00C92474">
        <w:rPr>
          <w:sz w:val="22"/>
          <w:szCs w:val="22"/>
        </w:rPr>
        <w:t>,</w:t>
      </w:r>
      <w:r w:rsidR="00C92474" w:rsidRPr="00C92474">
        <w:rPr>
          <w:sz w:val="22"/>
          <w:szCs w:val="22"/>
        </w:rPr>
        <w:t xml:space="preserve"> по одному для каждой из Сторон.</w:t>
      </w:r>
    </w:p>
    <w:p w:rsidR="0088620D" w:rsidRDefault="0088620D" w:rsidP="0088620D">
      <w:pPr>
        <w:tabs>
          <w:tab w:val="left" w:pos="1418"/>
        </w:tabs>
        <w:ind w:left="567"/>
        <w:jc w:val="center"/>
        <w:rPr>
          <w:sz w:val="22"/>
          <w:szCs w:val="22"/>
        </w:rPr>
      </w:pPr>
    </w:p>
    <w:p w:rsidR="00E4782D" w:rsidRDefault="00271968" w:rsidP="008114D4">
      <w:pPr>
        <w:numPr>
          <w:ilvl w:val="0"/>
          <w:numId w:val="6"/>
        </w:numPr>
        <w:ind w:firstLine="567"/>
        <w:jc w:val="center"/>
        <w:rPr>
          <w:b/>
          <w:sz w:val="22"/>
          <w:szCs w:val="22"/>
        </w:rPr>
      </w:pPr>
      <w:r w:rsidRPr="0088620D">
        <w:rPr>
          <w:b/>
          <w:sz w:val="22"/>
          <w:szCs w:val="22"/>
        </w:rPr>
        <w:t>АДРЕСА И РЕКВИЗИТЫ СТОРОН</w:t>
      </w:r>
    </w:p>
    <w:p w:rsidR="0088620D" w:rsidRPr="0088620D" w:rsidRDefault="0088620D" w:rsidP="0088620D">
      <w:pPr>
        <w:ind w:left="927"/>
        <w:rPr>
          <w:b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66"/>
        <w:gridCol w:w="4490"/>
      </w:tblGrid>
      <w:tr w:rsidR="00E4782D" w:rsidRPr="00C92474" w:rsidTr="0088620D">
        <w:trPr>
          <w:trHeight w:val="1878"/>
        </w:trPr>
        <w:tc>
          <w:tcPr>
            <w:tcW w:w="4866" w:type="dxa"/>
            <w:shd w:val="clear" w:color="auto" w:fill="auto"/>
          </w:tcPr>
          <w:p w:rsidR="00E4782D" w:rsidRPr="00C92474" w:rsidRDefault="008114D4" w:rsidP="00F33D11">
            <w:pPr>
              <w:contextualSpacing/>
              <w:jc w:val="both"/>
              <w:rPr>
                <w:b/>
                <w:sz w:val="22"/>
                <w:szCs w:val="22"/>
              </w:rPr>
            </w:pPr>
            <w:r w:rsidRPr="00C92474">
              <w:rPr>
                <w:b/>
                <w:sz w:val="22"/>
                <w:szCs w:val="22"/>
              </w:rPr>
              <w:t>ПРОДАВЕЦ</w:t>
            </w:r>
          </w:p>
          <w:p w:rsidR="00E4782D" w:rsidRPr="00C92474" w:rsidRDefault="00E4782D" w:rsidP="00E4782D">
            <w:pPr>
              <w:contextualSpacing/>
              <w:rPr>
                <w:sz w:val="22"/>
                <w:szCs w:val="22"/>
              </w:rPr>
            </w:pPr>
          </w:p>
          <w:p w:rsidR="00E4782D" w:rsidRPr="00C92474" w:rsidRDefault="00E4782D" w:rsidP="008114D4">
            <w:pPr>
              <w:contextualSpacing/>
              <w:rPr>
                <w:sz w:val="22"/>
                <w:szCs w:val="22"/>
              </w:rPr>
            </w:pPr>
            <w:r w:rsidRPr="00C92474">
              <w:rPr>
                <w:sz w:val="22"/>
                <w:szCs w:val="22"/>
              </w:rPr>
              <w:t xml:space="preserve">Финансовый управляющий гражданина </w:t>
            </w:r>
            <w:proofErr w:type="spellStart"/>
            <w:r w:rsidRPr="00C92474">
              <w:rPr>
                <w:sz w:val="22"/>
                <w:szCs w:val="22"/>
              </w:rPr>
              <w:t>Чопорова</w:t>
            </w:r>
            <w:proofErr w:type="spellEnd"/>
            <w:r w:rsidRPr="00C92474">
              <w:rPr>
                <w:sz w:val="22"/>
                <w:szCs w:val="22"/>
              </w:rPr>
              <w:t xml:space="preserve"> А.В.</w:t>
            </w:r>
          </w:p>
          <w:p w:rsidR="00E4782D" w:rsidRPr="00C92474" w:rsidRDefault="00E4782D" w:rsidP="008114D4">
            <w:pPr>
              <w:contextualSpacing/>
              <w:rPr>
                <w:sz w:val="22"/>
                <w:szCs w:val="22"/>
              </w:rPr>
            </w:pP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397433, Воронежская область, Новохоперский район, п. Пионерский, ул.</w:t>
            </w:r>
            <w:r w:rsidR="008114D4" w:rsidRPr="00C92474">
              <w:rPr>
                <w:rStyle w:val="paragraph"/>
                <w:sz w:val="22"/>
                <w:szCs w:val="22"/>
              </w:rPr>
              <w:t> </w:t>
            </w:r>
            <w:r w:rsidRPr="00C92474">
              <w:rPr>
                <w:rStyle w:val="paragraph"/>
                <w:sz w:val="22"/>
                <w:szCs w:val="22"/>
              </w:rPr>
              <w:t>Пионерская, д. 21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Р/с № </w:t>
            </w:r>
            <w:r w:rsidR="00406D10" w:rsidRPr="00C92474">
              <w:rPr>
                <w:rStyle w:val="paragraph"/>
                <w:sz w:val="22"/>
                <w:szCs w:val="22"/>
              </w:rPr>
              <w:t>40817810313003219844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в Центрально-Черноземном банке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ПАО СБЕРБАНК, г. Воронеж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К/с № 30101810600000000681</w:t>
            </w:r>
          </w:p>
          <w:p w:rsidR="00E4782D" w:rsidRPr="00C92474" w:rsidRDefault="00E4782D" w:rsidP="008114D4">
            <w:pPr>
              <w:contextualSpacing/>
              <w:rPr>
                <w:rStyle w:val="paragraph"/>
                <w:sz w:val="22"/>
                <w:szCs w:val="22"/>
              </w:rPr>
            </w:pPr>
            <w:r w:rsidRPr="00C92474">
              <w:rPr>
                <w:rStyle w:val="paragraph"/>
                <w:sz w:val="22"/>
                <w:szCs w:val="22"/>
              </w:rPr>
              <w:t>БИК 042007681</w:t>
            </w:r>
          </w:p>
          <w:p w:rsidR="00E4782D" w:rsidRPr="00C92474" w:rsidRDefault="00E4782D" w:rsidP="00E4782D">
            <w:pPr>
              <w:contextualSpacing/>
              <w:rPr>
                <w:sz w:val="22"/>
                <w:szCs w:val="22"/>
              </w:rPr>
            </w:pPr>
          </w:p>
          <w:p w:rsidR="00E4782D" w:rsidRPr="00C92474" w:rsidRDefault="008114D4" w:rsidP="00E4782D">
            <w:pPr>
              <w:contextualSpacing/>
              <w:rPr>
                <w:b/>
                <w:sz w:val="22"/>
                <w:szCs w:val="22"/>
              </w:rPr>
            </w:pPr>
            <w:r w:rsidRPr="00C92474">
              <w:rPr>
                <w:b/>
                <w:sz w:val="22"/>
                <w:szCs w:val="22"/>
              </w:rPr>
              <w:t xml:space="preserve">____________________ </w:t>
            </w:r>
            <w:r w:rsidR="00E4782D" w:rsidRPr="00C92474">
              <w:rPr>
                <w:b/>
                <w:sz w:val="22"/>
                <w:szCs w:val="22"/>
              </w:rPr>
              <w:t xml:space="preserve">/А.Ю. </w:t>
            </w:r>
            <w:proofErr w:type="spellStart"/>
            <w:r w:rsidR="00E4782D" w:rsidRPr="00C92474">
              <w:rPr>
                <w:b/>
                <w:sz w:val="22"/>
                <w:szCs w:val="22"/>
              </w:rPr>
              <w:t>Меляков</w:t>
            </w:r>
            <w:proofErr w:type="spellEnd"/>
            <w:r w:rsidR="00E4782D" w:rsidRPr="00C92474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4490" w:type="dxa"/>
            <w:shd w:val="clear" w:color="auto" w:fill="auto"/>
          </w:tcPr>
          <w:p w:rsidR="00E4782D" w:rsidRPr="00C92474" w:rsidRDefault="008114D4" w:rsidP="00F33D11">
            <w:pPr>
              <w:ind w:right="-177"/>
              <w:contextualSpacing/>
              <w:jc w:val="both"/>
              <w:rPr>
                <w:sz w:val="22"/>
                <w:szCs w:val="22"/>
              </w:rPr>
            </w:pPr>
            <w:r w:rsidRPr="00C92474">
              <w:rPr>
                <w:b/>
                <w:sz w:val="22"/>
                <w:szCs w:val="22"/>
              </w:rPr>
              <w:t>ПОКУПАТЕЛЬ</w:t>
            </w:r>
          </w:p>
          <w:p w:rsidR="00E4782D" w:rsidRPr="00C9247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782D" w:rsidRPr="00C92474" w:rsidRDefault="00E4782D" w:rsidP="00E4782D">
            <w:pPr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E4782D" w:rsidRPr="00C92474" w:rsidRDefault="00E4782D" w:rsidP="00254E83">
      <w:pPr>
        <w:tabs>
          <w:tab w:val="left" w:pos="6570"/>
        </w:tabs>
        <w:ind w:firstLine="567"/>
        <w:jc w:val="center"/>
        <w:rPr>
          <w:b/>
          <w:sz w:val="22"/>
          <w:szCs w:val="22"/>
        </w:rPr>
      </w:pPr>
    </w:p>
    <w:sectPr w:rsidR="00E4782D" w:rsidRPr="00C92474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779EE"/>
    <w:rsid w:val="000903A8"/>
    <w:rsid w:val="00091250"/>
    <w:rsid w:val="000B3A0F"/>
    <w:rsid w:val="000C3F0D"/>
    <w:rsid w:val="0011437B"/>
    <w:rsid w:val="00122D7C"/>
    <w:rsid w:val="00134494"/>
    <w:rsid w:val="00140468"/>
    <w:rsid w:val="00181D0F"/>
    <w:rsid w:val="001A2013"/>
    <w:rsid w:val="001C11A9"/>
    <w:rsid w:val="001D36A2"/>
    <w:rsid w:val="001E785F"/>
    <w:rsid w:val="00201102"/>
    <w:rsid w:val="002165E7"/>
    <w:rsid w:val="00222A83"/>
    <w:rsid w:val="00243552"/>
    <w:rsid w:val="00254E83"/>
    <w:rsid w:val="00265B56"/>
    <w:rsid w:val="00271968"/>
    <w:rsid w:val="00276E18"/>
    <w:rsid w:val="00284992"/>
    <w:rsid w:val="0028640C"/>
    <w:rsid w:val="00286AFA"/>
    <w:rsid w:val="002A32D2"/>
    <w:rsid w:val="002A7354"/>
    <w:rsid w:val="002C1F7E"/>
    <w:rsid w:val="002C7320"/>
    <w:rsid w:val="00302AF9"/>
    <w:rsid w:val="003135F9"/>
    <w:rsid w:val="0035320C"/>
    <w:rsid w:val="003542CC"/>
    <w:rsid w:val="00367A01"/>
    <w:rsid w:val="003713B3"/>
    <w:rsid w:val="00372F4D"/>
    <w:rsid w:val="003A0429"/>
    <w:rsid w:val="003A0FDF"/>
    <w:rsid w:val="003B03B6"/>
    <w:rsid w:val="003B3168"/>
    <w:rsid w:val="003B613A"/>
    <w:rsid w:val="003B79BF"/>
    <w:rsid w:val="003C316C"/>
    <w:rsid w:val="003D3782"/>
    <w:rsid w:val="003D4E00"/>
    <w:rsid w:val="003D5FC9"/>
    <w:rsid w:val="003D6A24"/>
    <w:rsid w:val="003D7EBC"/>
    <w:rsid w:val="003E0C95"/>
    <w:rsid w:val="003E347B"/>
    <w:rsid w:val="003E63F2"/>
    <w:rsid w:val="003E6B7A"/>
    <w:rsid w:val="00406D10"/>
    <w:rsid w:val="00432CFB"/>
    <w:rsid w:val="004352A3"/>
    <w:rsid w:val="004355C2"/>
    <w:rsid w:val="004425C9"/>
    <w:rsid w:val="00442615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D6050"/>
    <w:rsid w:val="004E22C3"/>
    <w:rsid w:val="004E2905"/>
    <w:rsid w:val="004E3A27"/>
    <w:rsid w:val="004F531A"/>
    <w:rsid w:val="00525D05"/>
    <w:rsid w:val="00541AB8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610FC9"/>
    <w:rsid w:val="006231AD"/>
    <w:rsid w:val="00631778"/>
    <w:rsid w:val="006602A1"/>
    <w:rsid w:val="006779DD"/>
    <w:rsid w:val="00695827"/>
    <w:rsid w:val="006B382D"/>
    <w:rsid w:val="006C0B87"/>
    <w:rsid w:val="006F5529"/>
    <w:rsid w:val="006F74B9"/>
    <w:rsid w:val="006F7E48"/>
    <w:rsid w:val="00707CDF"/>
    <w:rsid w:val="00721CC8"/>
    <w:rsid w:val="00733C9F"/>
    <w:rsid w:val="00734543"/>
    <w:rsid w:val="007865D6"/>
    <w:rsid w:val="00794769"/>
    <w:rsid w:val="007A4288"/>
    <w:rsid w:val="007C1F85"/>
    <w:rsid w:val="007C4129"/>
    <w:rsid w:val="007D48FF"/>
    <w:rsid w:val="007E169A"/>
    <w:rsid w:val="007F0B9B"/>
    <w:rsid w:val="00803E26"/>
    <w:rsid w:val="008114D4"/>
    <w:rsid w:val="008132AA"/>
    <w:rsid w:val="00827D04"/>
    <w:rsid w:val="00862207"/>
    <w:rsid w:val="00876866"/>
    <w:rsid w:val="0088620D"/>
    <w:rsid w:val="0088768F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20251"/>
    <w:rsid w:val="00942FE3"/>
    <w:rsid w:val="00957640"/>
    <w:rsid w:val="00972F34"/>
    <w:rsid w:val="009A1796"/>
    <w:rsid w:val="009A6170"/>
    <w:rsid w:val="009E78AE"/>
    <w:rsid w:val="009F3B9B"/>
    <w:rsid w:val="00A3592C"/>
    <w:rsid w:val="00A3734E"/>
    <w:rsid w:val="00A47411"/>
    <w:rsid w:val="00AC28C6"/>
    <w:rsid w:val="00AD40EB"/>
    <w:rsid w:val="00AF10B7"/>
    <w:rsid w:val="00B04847"/>
    <w:rsid w:val="00B07E32"/>
    <w:rsid w:val="00B175A1"/>
    <w:rsid w:val="00B51072"/>
    <w:rsid w:val="00B513F3"/>
    <w:rsid w:val="00B5236A"/>
    <w:rsid w:val="00B527AF"/>
    <w:rsid w:val="00B55827"/>
    <w:rsid w:val="00BA26CA"/>
    <w:rsid w:val="00BA5B7C"/>
    <w:rsid w:val="00BA79E4"/>
    <w:rsid w:val="00BC1E65"/>
    <w:rsid w:val="00BC6C09"/>
    <w:rsid w:val="00BE0E56"/>
    <w:rsid w:val="00C2397C"/>
    <w:rsid w:val="00C65BBC"/>
    <w:rsid w:val="00C76F38"/>
    <w:rsid w:val="00C92474"/>
    <w:rsid w:val="00CA0794"/>
    <w:rsid w:val="00CA6778"/>
    <w:rsid w:val="00CB74D8"/>
    <w:rsid w:val="00CC044F"/>
    <w:rsid w:val="00CC1140"/>
    <w:rsid w:val="00D22DC6"/>
    <w:rsid w:val="00D25CF8"/>
    <w:rsid w:val="00D361D7"/>
    <w:rsid w:val="00D44E19"/>
    <w:rsid w:val="00D5154F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EF2"/>
    <w:rsid w:val="00DF0C82"/>
    <w:rsid w:val="00E0697B"/>
    <w:rsid w:val="00E16AB6"/>
    <w:rsid w:val="00E22605"/>
    <w:rsid w:val="00E22DAE"/>
    <w:rsid w:val="00E25D0A"/>
    <w:rsid w:val="00E32A19"/>
    <w:rsid w:val="00E3585A"/>
    <w:rsid w:val="00E4782D"/>
    <w:rsid w:val="00E613C0"/>
    <w:rsid w:val="00E706AC"/>
    <w:rsid w:val="00E8529E"/>
    <w:rsid w:val="00E87793"/>
    <w:rsid w:val="00EE29B6"/>
    <w:rsid w:val="00F31B8D"/>
    <w:rsid w:val="00F33D11"/>
    <w:rsid w:val="00F703DF"/>
    <w:rsid w:val="00F87723"/>
    <w:rsid w:val="00F95521"/>
    <w:rsid w:val="00FA38FE"/>
    <w:rsid w:val="00FB06C0"/>
    <w:rsid w:val="00FB5527"/>
    <w:rsid w:val="00FC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  <w:style w:type="paragraph" w:styleId="a8">
    <w:name w:val="List Paragraph"/>
    <w:basedOn w:val="a"/>
    <w:uiPriority w:val="34"/>
    <w:qFormat/>
    <w:rsid w:val="009202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EE87-6E20-4B11-9A8F-5E92A66FE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sazonova</cp:lastModifiedBy>
  <cp:revision>6</cp:revision>
  <cp:lastPrinted>2015-05-19T12:02:00Z</cp:lastPrinted>
  <dcterms:created xsi:type="dcterms:W3CDTF">2019-03-28T13:32:00Z</dcterms:created>
  <dcterms:modified xsi:type="dcterms:W3CDTF">2019-05-24T06:31:00Z</dcterms:modified>
</cp:coreProperties>
</file>