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</w:t>
      </w:r>
      <w:r>
        <w:rPr>
          <w:color w:val="000000" w:themeColor="text1"/>
          <w:szCs w:val="24"/>
        </w:rPr>
        <w:t xml:space="preserve"> ЦЕССИИ №___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              </w:t>
      </w:r>
      <w:r>
        <w:rPr>
          <w:color w:val="000000" w:themeColor="text1"/>
          <w:szCs w:val="24"/>
        </w:rPr>
        <w:t xml:space="preserve">       «___</w:t>
      </w:r>
      <w:r w:rsidRPr="00FF399B">
        <w:rPr>
          <w:color w:val="000000" w:themeColor="text1"/>
          <w:szCs w:val="24"/>
        </w:rPr>
        <w:t>»</w:t>
      </w:r>
      <w:r>
        <w:rPr>
          <w:color w:val="000000" w:themeColor="text1"/>
          <w:szCs w:val="24"/>
        </w:rPr>
        <w:t xml:space="preserve"> ____________2016</w:t>
      </w:r>
      <w:r w:rsidRPr="00FF399B">
        <w:rPr>
          <w:color w:val="000000" w:themeColor="text1"/>
          <w:szCs w:val="24"/>
        </w:rPr>
        <w:t>г.</w:t>
      </w:r>
    </w:p>
    <w:p w:rsidR="00F769CE" w:rsidRPr="00FF399B" w:rsidRDefault="00F769CE" w:rsidP="00F769CE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769CE" w:rsidRDefault="00F769CE" w:rsidP="00F769CE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FF399B">
        <w:rPr>
          <w:color w:val="000000" w:themeColor="text1"/>
          <w:sz w:val="24"/>
          <w:szCs w:val="24"/>
        </w:rPr>
        <w:t xml:space="preserve"> </w:t>
      </w:r>
      <w:r w:rsidRPr="00F244E1">
        <w:rPr>
          <w:b/>
          <w:sz w:val="22"/>
          <w:szCs w:val="22"/>
        </w:rPr>
        <w:t>Общество с ограниченной ответственностью «</w:t>
      </w:r>
      <w:r>
        <w:rPr>
          <w:b/>
          <w:sz w:val="22"/>
          <w:szCs w:val="22"/>
        </w:rPr>
        <w:t>Птицефабрика «</w:t>
      </w:r>
      <w:proofErr w:type="spellStart"/>
      <w:r>
        <w:rPr>
          <w:b/>
          <w:sz w:val="22"/>
          <w:szCs w:val="22"/>
        </w:rPr>
        <w:t>ВыксОВО</w:t>
      </w:r>
      <w:proofErr w:type="spellEnd"/>
      <w:r w:rsidRPr="00F244E1">
        <w:rPr>
          <w:b/>
          <w:sz w:val="22"/>
          <w:szCs w:val="22"/>
        </w:rPr>
        <w:t>»</w:t>
      </w:r>
      <w:r w:rsidRPr="00F244E1">
        <w:rPr>
          <w:rStyle w:val="a5"/>
          <w:sz w:val="22"/>
          <w:szCs w:val="22"/>
        </w:rPr>
        <w:t>,</w:t>
      </w:r>
      <w:r w:rsidRPr="00F244E1">
        <w:rPr>
          <w:sz w:val="22"/>
          <w:szCs w:val="22"/>
        </w:rPr>
        <w:t xml:space="preserve"> в лице конкурсного управляющего Самсонова В.А.</w:t>
      </w:r>
      <w:r w:rsidRPr="00F244E1">
        <w:rPr>
          <w:vanish/>
          <w:sz w:val="22"/>
          <w:szCs w:val="22"/>
          <w:shd w:val="clear" w:color="auto" w:fill="FFFF00"/>
        </w:rPr>
        <w:t>&gt;&lt;&gt;&lt;&gt;&lt;&gt;&lt;&gt;&lt;</w:t>
      </w:r>
      <w:r w:rsidRPr="00F244E1">
        <w:rPr>
          <w:sz w:val="22"/>
          <w:szCs w:val="22"/>
        </w:rPr>
        <w:t xml:space="preserve">, </w:t>
      </w:r>
      <w:r w:rsidRPr="00F244E1">
        <w:rPr>
          <w:vanish/>
          <w:sz w:val="22"/>
          <w:szCs w:val="22"/>
          <w:shd w:val="clear" w:color="auto" w:fill="FFFF00"/>
        </w:rPr>
        <w:t>&gt;&lt;</w:t>
      </w:r>
      <w:r w:rsidRPr="00F244E1">
        <w:rPr>
          <w:spacing w:val="5"/>
          <w:sz w:val="22"/>
          <w:szCs w:val="22"/>
        </w:rPr>
        <w:t xml:space="preserve">действующего </w:t>
      </w:r>
      <w:r w:rsidRPr="00F244E1">
        <w:rPr>
          <w:vanish/>
          <w:sz w:val="22"/>
          <w:szCs w:val="22"/>
          <w:shd w:val="clear" w:color="auto" w:fill="FFFF00"/>
        </w:rPr>
        <w:t>&gt;&lt;</w:t>
      </w:r>
      <w:r w:rsidRPr="00F244E1">
        <w:rPr>
          <w:spacing w:val="5"/>
          <w:sz w:val="22"/>
          <w:szCs w:val="22"/>
        </w:rPr>
        <w:t xml:space="preserve">на </w:t>
      </w:r>
      <w:r w:rsidRPr="00F244E1">
        <w:rPr>
          <w:vanish/>
          <w:sz w:val="22"/>
          <w:szCs w:val="22"/>
          <w:shd w:val="clear" w:color="auto" w:fill="FFFF00"/>
        </w:rPr>
        <w:t>&gt;&lt;</w:t>
      </w:r>
      <w:r w:rsidRPr="00F244E1">
        <w:rPr>
          <w:spacing w:val="5"/>
          <w:sz w:val="22"/>
          <w:szCs w:val="22"/>
        </w:rPr>
        <w:t xml:space="preserve">основании </w:t>
      </w:r>
      <w:r w:rsidRPr="00F244E1">
        <w:rPr>
          <w:vanish/>
          <w:sz w:val="22"/>
          <w:szCs w:val="22"/>
          <w:shd w:val="clear" w:color="auto" w:fill="FFFF00"/>
        </w:rPr>
        <w:t>&gt;&lt;решения</w:t>
      </w:r>
      <w:r w:rsidRPr="00F244E1">
        <w:rPr>
          <w:spacing w:val="5"/>
          <w:sz w:val="22"/>
          <w:szCs w:val="22"/>
        </w:rPr>
        <w:t xml:space="preserve"> решения Арбитражного </w:t>
      </w:r>
      <w:r>
        <w:rPr>
          <w:spacing w:val="5"/>
          <w:sz w:val="22"/>
          <w:szCs w:val="22"/>
        </w:rPr>
        <w:t>суда Нижегородской области от 06.02.2015</w:t>
      </w:r>
      <w:r w:rsidRPr="00F244E1">
        <w:rPr>
          <w:spacing w:val="5"/>
          <w:sz w:val="22"/>
          <w:szCs w:val="22"/>
        </w:rPr>
        <w:t>г</w:t>
      </w:r>
      <w:r>
        <w:rPr>
          <w:rStyle w:val="a5"/>
          <w:sz w:val="22"/>
          <w:szCs w:val="22"/>
        </w:rPr>
        <w:t xml:space="preserve">. </w:t>
      </w:r>
      <w:r w:rsidRPr="00F244E1">
        <w:rPr>
          <w:sz w:val="22"/>
          <w:szCs w:val="22"/>
        </w:rPr>
        <w:t xml:space="preserve">по делу </w:t>
      </w:r>
      <w:r w:rsidRPr="00F244E1">
        <w:rPr>
          <w:bCs/>
          <w:sz w:val="22"/>
          <w:szCs w:val="22"/>
        </w:rPr>
        <w:t>№А43-</w:t>
      </w:r>
      <w:r>
        <w:rPr>
          <w:bCs/>
          <w:sz w:val="22"/>
          <w:szCs w:val="22"/>
        </w:rPr>
        <w:t>8906/2014</w:t>
      </w:r>
      <w:r w:rsidRPr="00F244E1">
        <w:rPr>
          <w:bCs/>
          <w:sz w:val="22"/>
          <w:szCs w:val="22"/>
        </w:rPr>
        <w:t xml:space="preserve"> (шифр</w:t>
      </w:r>
      <w:r>
        <w:rPr>
          <w:bCs/>
          <w:sz w:val="22"/>
          <w:szCs w:val="22"/>
        </w:rPr>
        <w:t xml:space="preserve"> 38-28</w:t>
      </w:r>
      <w:r w:rsidRPr="00F244E1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>именуемое</w:t>
      </w:r>
      <w:r w:rsidRPr="00F244E1"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>«Цедент»</w:t>
      </w:r>
      <w:r w:rsidRPr="00F244E1">
        <w:rPr>
          <w:sz w:val="22"/>
          <w:szCs w:val="22"/>
        </w:rPr>
        <w:t xml:space="preserve">, с одной стороны, </w:t>
      </w:r>
      <w:r w:rsidRPr="00B663D6">
        <w:rPr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</w:p>
    <w:p w:rsidR="00F769CE" w:rsidRPr="00CE4E0F" w:rsidRDefault="00F769CE" w:rsidP="00F769CE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_____________________________________________</w:t>
      </w:r>
      <w:r w:rsidRPr="00B663D6">
        <w:rPr>
          <w:sz w:val="22"/>
          <w:szCs w:val="22"/>
        </w:rPr>
        <w:t xml:space="preserve">, в </w:t>
      </w:r>
      <w:proofErr w:type="spellStart"/>
      <w:r w:rsidRPr="00B663D6">
        <w:rPr>
          <w:sz w:val="22"/>
          <w:szCs w:val="22"/>
        </w:rPr>
        <w:t>лице</w:t>
      </w:r>
      <w:r>
        <w:rPr>
          <w:sz w:val="24"/>
          <w:szCs w:val="24"/>
        </w:rPr>
        <w:t>___________________________</w:t>
      </w:r>
      <w:proofErr w:type="spellEnd"/>
      <w:r w:rsidRPr="00CE4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действующего на основании Устава,</w:t>
      </w:r>
      <w:r w:rsidRPr="00B663D6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Pr="00B663D6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Цессионарий</w:t>
      </w:r>
      <w:r w:rsidRPr="00B663D6">
        <w:rPr>
          <w:sz w:val="22"/>
          <w:szCs w:val="22"/>
        </w:rPr>
        <w:t>», с другой стороны, заключили настоящий договор о нижеследующем:</w:t>
      </w:r>
    </w:p>
    <w:p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F769CE" w:rsidRDefault="00F769CE" w:rsidP="00F769CE">
      <w:pPr>
        <w:pStyle w:val="a6"/>
        <w:widowControl/>
        <w:numPr>
          <w:ilvl w:val="1"/>
          <w:numId w:val="1"/>
        </w:numPr>
        <w:shd w:val="clear" w:color="auto" w:fill="FFFFFF"/>
        <w:autoSpaceDE/>
        <w:autoSpaceDN/>
        <w:adjustRightInd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5E69A7">
        <w:rPr>
          <w:sz w:val="24"/>
          <w:szCs w:val="24"/>
        </w:rPr>
        <w:t>В соответствии с настоящим Договором и Протоколом о результатах проведения торгов № _______  по продаже имущества  ООО «Птицефабрика «</w:t>
      </w:r>
      <w:proofErr w:type="spellStart"/>
      <w:r w:rsidRPr="005E69A7">
        <w:rPr>
          <w:sz w:val="24"/>
          <w:szCs w:val="24"/>
        </w:rPr>
        <w:t>ВыксОВО</w:t>
      </w:r>
      <w:proofErr w:type="spellEnd"/>
      <w:r w:rsidRPr="005E69A7">
        <w:rPr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r w:rsidRPr="00FF399B">
        <w:rPr>
          <w:color w:val="000000" w:themeColor="text1"/>
          <w:sz w:val="24"/>
          <w:szCs w:val="24"/>
        </w:rPr>
        <w:t>Цедент по настоящему Договору уступает Цессионарию права требования ООО «</w:t>
      </w:r>
      <w:r>
        <w:rPr>
          <w:color w:val="000000" w:themeColor="text1"/>
          <w:sz w:val="24"/>
          <w:szCs w:val="24"/>
        </w:rPr>
        <w:t xml:space="preserve">Птицефабрика </w:t>
      </w:r>
      <w:proofErr w:type="spellStart"/>
      <w:r>
        <w:rPr>
          <w:color w:val="000000" w:themeColor="text1"/>
          <w:sz w:val="24"/>
          <w:szCs w:val="24"/>
        </w:rPr>
        <w:t>ВыксОВО</w:t>
      </w:r>
      <w:proofErr w:type="spellEnd"/>
      <w:r w:rsidRPr="00FF399B">
        <w:rPr>
          <w:color w:val="000000" w:themeColor="text1"/>
          <w:sz w:val="24"/>
          <w:szCs w:val="24"/>
        </w:rPr>
        <w:t xml:space="preserve">» (далее – «Права требования») по взысканию дебиторской задолженности на общую сумму </w:t>
      </w:r>
      <w:r>
        <w:rPr>
          <w:sz w:val="24"/>
          <w:szCs w:val="24"/>
        </w:rPr>
        <w:t xml:space="preserve">92 500 766,35 (Девяносто два миллиона пятьсот тысяч семьсот шестьдесят шесть рублей тридцать пять копеек) </w:t>
      </w:r>
      <w:r w:rsidRPr="00FF399B">
        <w:rPr>
          <w:color w:val="000000" w:themeColor="text1"/>
          <w:sz w:val="24"/>
          <w:szCs w:val="24"/>
        </w:rPr>
        <w:t xml:space="preserve">рублей в отношении </w:t>
      </w:r>
      <w:r>
        <w:rPr>
          <w:color w:val="000000" w:themeColor="text1"/>
          <w:sz w:val="24"/>
          <w:szCs w:val="24"/>
        </w:rPr>
        <w:t>следующих должников:</w:t>
      </w:r>
      <w:proofErr w:type="gramEnd"/>
    </w:p>
    <w:p w:rsidR="00F769CE" w:rsidRPr="00F769CE" w:rsidRDefault="00F769CE" w:rsidP="00F769CE">
      <w:pPr>
        <w:pStyle w:val="a6"/>
        <w:ind w:left="720" w:right="43"/>
        <w:jc w:val="both"/>
        <w:rPr>
          <w:color w:val="000000"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2262"/>
        <w:gridCol w:w="4015"/>
      </w:tblGrid>
      <w:tr w:rsidR="00F769CE" w:rsidRPr="00A117C8" w:rsidTr="00F769CE">
        <w:tc>
          <w:tcPr>
            <w:tcW w:w="3788" w:type="dxa"/>
          </w:tcPr>
          <w:p w:rsidR="00F769CE" w:rsidRPr="00A117C8" w:rsidRDefault="00F769CE" w:rsidP="000A558F">
            <w:pPr>
              <w:ind w:right="4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A117C8">
              <w:rPr>
                <w:b/>
                <w:color w:val="000000"/>
                <w:spacing w:val="-3"/>
                <w:sz w:val="22"/>
                <w:szCs w:val="22"/>
              </w:rPr>
              <w:t>Наименование должника</w:t>
            </w:r>
          </w:p>
        </w:tc>
        <w:tc>
          <w:tcPr>
            <w:tcW w:w="2262" w:type="dxa"/>
          </w:tcPr>
          <w:p w:rsidR="00F769CE" w:rsidRPr="00A117C8" w:rsidRDefault="00F769CE" w:rsidP="000A558F">
            <w:pPr>
              <w:ind w:left="34" w:right="4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Сумма</w:t>
            </w:r>
            <w:r w:rsidRPr="00A117C8">
              <w:rPr>
                <w:b/>
                <w:color w:val="000000"/>
                <w:spacing w:val="-3"/>
                <w:sz w:val="22"/>
                <w:szCs w:val="22"/>
              </w:rPr>
              <w:t xml:space="preserve"> задолженности (руб.)</w:t>
            </w:r>
          </w:p>
        </w:tc>
        <w:tc>
          <w:tcPr>
            <w:tcW w:w="4015" w:type="dxa"/>
          </w:tcPr>
          <w:p w:rsidR="00F769CE" w:rsidRDefault="00F769CE" w:rsidP="000A558F">
            <w:pPr>
              <w:ind w:left="34" w:right="4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Судебный акт, подтверждающий права требования</w:t>
            </w:r>
          </w:p>
        </w:tc>
      </w:tr>
      <w:tr w:rsidR="00F769CE" w:rsidRPr="00A117C8" w:rsidTr="00F769CE">
        <w:tc>
          <w:tcPr>
            <w:tcW w:w="3788" w:type="dxa"/>
            <w:vAlign w:val="center"/>
          </w:tcPr>
          <w:p w:rsidR="00F769CE" w:rsidRDefault="00F769CE" w:rsidP="000A558F">
            <w:pPr>
              <w:rPr>
                <w:b/>
              </w:rPr>
            </w:pPr>
            <w:proofErr w:type="spellStart"/>
            <w:r w:rsidRPr="00905FB2">
              <w:rPr>
                <w:b/>
              </w:rPr>
              <w:t>Бадиев</w:t>
            </w:r>
            <w:proofErr w:type="spellEnd"/>
            <w:r w:rsidRPr="00905FB2">
              <w:rPr>
                <w:b/>
              </w:rPr>
              <w:t xml:space="preserve"> </w:t>
            </w:r>
            <w:proofErr w:type="spellStart"/>
            <w:r w:rsidRPr="00905FB2">
              <w:rPr>
                <w:b/>
              </w:rPr>
              <w:t>Алихан</w:t>
            </w:r>
            <w:proofErr w:type="spellEnd"/>
            <w:r w:rsidRPr="00905FB2">
              <w:rPr>
                <w:b/>
              </w:rPr>
              <w:t xml:space="preserve"> </w:t>
            </w:r>
            <w:proofErr w:type="spellStart"/>
            <w:r w:rsidRPr="00905FB2">
              <w:rPr>
                <w:b/>
              </w:rPr>
              <w:t>Сулейманович</w:t>
            </w:r>
            <w:proofErr w:type="spellEnd"/>
          </w:p>
          <w:p w:rsidR="00F769CE" w:rsidRPr="00F769CE" w:rsidRDefault="00F769CE" w:rsidP="000A558F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ИНН 060101726100</w:t>
            </w:r>
          </w:p>
          <w:p w:rsidR="00F769CE" w:rsidRPr="0098525A" w:rsidRDefault="00F769CE" w:rsidP="000A558F">
            <w:pPr>
              <w:rPr>
                <w:b/>
              </w:rPr>
            </w:pPr>
            <w:proofErr w:type="gramStart"/>
            <w:r w:rsidRPr="0084309B">
              <w:rPr>
                <w:color w:val="000000"/>
              </w:rPr>
              <w:t>Нижегородская</w:t>
            </w:r>
            <w:proofErr w:type="gramEnd"/>
            <w:r w:rsidRPr="0084309B">
              <w:rPr>
                <w:color w:val="000000"/>
              </w:rPr>
              <w:t xml:space="preserve"> обл., </w:t>
            </w:r>
            <w:proofErr w:type="spellStart"/>
            <w:r w:rsidRPr="0084309B">
              <w:rPr>
                <w:color w:val="000000"/>
              </w:rPr>
              <w:t>Ардатовский</w:t>
            </w:r>
            <w:proofErr w:type="spellEnd"/>
            <w:r w:rsidRPr="0084309B">
              <w:rPr>
                <w:color w:val="000000"/>
              </w:rPr>
              <w:t xml:space="preserve"> р-н, с. </w:t>
            </w:r>
            <w:proofErr w:type="spellStart"/>
            <w:r w:rsidRPr="0084309B">
              <w:rPr>
                <w:color w:val="000000"/>
              </w:rPr>
              <w:t>Михеевка</w:t>
            </w:r>
            <w:proofErr w:type="spellEnd"/>
            <w:r w:rsidRPr="0084309B">
              <w:rPr>
                <w:color w:val="000000"/>
              </w:rPr>
              <w:t>, ул. Новая, д. 22</w:t>
            </w:r>
          </w:p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1 972 003,67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05.06.2015г. </w:t>
            </w:r>
          </w:p>
        </w:tc>
      </w:tr>
      <w:tr w:rsidR="00F769CE" w:rsidRPr="00A117C8" w:rsidTr="00F769CE">
        <w:tc>
          <w:tcPr>
            <w:tcW w:w="3788" w:type="dxa"/>
            <w:vAlign w:val="center"/>
          </w:tcPr>
          <w:p w:rsidR="00F769CE" w:rsidRPr="0098525A" w:rsidRDefault="00F769CE" w:rsidP="000A558F">
            <w:pPr>
              <w:rPr>
                <w:rStyle w:val="2"/>
                <w:rFonts w:eastAsia="Calibri"/>
                <w:b w:val="0"/>
              </w:rPr>
            </w:pPr>
            <w:r w:rsidRPr="0098525A">
              <w:rPr>
                <w:rStyle w:val="2"/>
                <w:rFonts w:eastAsia="Calibri"/>
              </w:rPr>
              <w:t xml:space="preserve">Костоев </w:t>
            </w:r>
            <w:proofErr w:type="spellStart"/>
            <w:r w:rsidRPr="0098525A">
              <w:rPr>
                <w:rStyle w:val="2"/>
                <w:rFonts w:eastAsia="Calibri"/>
              </w:rPr>
              <w:t>Бекхан</w:t>
            </w:r>
            <w:proofErr w:type="spellEnd"/>
            <w:r w:rsidRPr="0098525A">
              <w:rPr>
                <w:rStyle w:val="2"/>
                <w:rFonts w:eastAsia="Calibri"/>
              </w:rPr>
              <w:t xml:space="preserve"> Русланович</w:t>
            </w:r>
          </w:p>
          <w:p w:rsidR="00F769CE" w:rsidRPr="0098525A" w:rsidRDefault="00F769CE" w:rsidP="000A558F">
            <w:r w:rsidRPr="0098525A">
              <w:t>ИНН 520902006007</w:t>
            </w:r>
          </w:p>
          <w:p w:rsidR="00F769CE" w:rsidRPr="008963D4" w:rsidRDefault="00F769CE" w:rsidP="000A558F">
            <w:proofErr w:type="gramStart"/>
            <w:r w:rsidRPr="0098525A">
              <w:t>г. Нижний Новгород, ул. Богдановича, д.2, корп. 1, кв. 25</w:t>
            </w:r>
            <w:proofErr w:type="gramEnd"/>
          </w:p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3 000 000,00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06.08.2015г. </w:t>
            </w:r>
          </w:p>
        </w:tc>
      </w:tr>
      <w:tr w:rsidR="00F769CE" w:rsidRPr="00A117C8" w:rsidTr="00F769CE">
        <w:tc>
          <w:tcPr>
            <w:tcW w:w="3788" w:type="dxa"/>
            <w:vAlign w:val="center"/>
          </w:tcPr>
          <w:p w:rsidR="00F769CE" w:rsidRPr="0098525A" w:rsidRDefault="00F769CE" w:rsidP="000A558F">
            <w:pPr>
              <w:rPr>
                <w:b/>
              </w:rPr>
            </w:pPr>
            <w:proofErr w:type="spellStart"/>
            <w:r w:rsidRPr="0098525A">
              <w:rPr>
                <w:b/>
              </w:rPr>
              <w:t>Ганенко</w:t>
            </w:r>
            <w:proofErr w:type="spellEnd"/>
            <w:r w:rsidRPr="0098525A">
              <w:rPr>
                <w:b/>
              </w:rPr>
              <w:t xml:space="preserve"> Анатолий Николаевич,</w:t>
            </w:r>
          </w:p>
          <w:p w:rsidR="00F769CE" w:rsidRPr="00814F5C" w:rsidRDefault="00F769CE" w:rsidP="000A558F">
            <w:pPr>
              <w:rPr>
                <w:color w:val="000000" w:themeColor="text1"/>
              </w:rPr>
            </w:pPr>
            <w:r w:rsidRPr="0098525A">
              <w:rPr>
                <w:color w:val="000000" w:themeColor="text1"/>
              </w:rPr>
              <w:t xml:space="preserve">ИНН 526219286799  </w:t>
            </w:r>
          </w:p>
          <w:p w:rsidR="00F769CE" w:rsidRPr="0098525A" w:rsidRDefault="00F769CE" w:rsidP="000A558F">
            <w:pPr>
              <w:rPr>
                <w:color w:val="000000" w:themeColor="text1"/>
              </w:rPr>
            </w:pPr>
            <w:r w:rsidRPr="0098525A">
              <w:rPr>
                <w:color w:val="000000" w:themeColor="text1"/>
              </w:rPr>
              <w:t xml:space="preserve">г. Н.Новгород, ул. </w:t>
            </w:r>
            <w:proofErr w:type="gramStart"/>
            <w:r w:rsidRPr="0098525A">
              <w:rPr>
                <w:color w:val="000000" w:themeColor="text1"/>
              </w:rPr>
              <w:t>Генкиной</w:t>
            </w:r>
            <w:proofErr w:type="gramEnd"/>
            <w:r w:rsidRPr="0098525A">
              <w:rPr>
                <w:color w:val="000000" w:themeColor="text1"/>
              </w:rPr>
              <w:t>, д. 61, кв. 2</w:t>
            </w:r>
          </w:p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9 254 084,32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13.11.2015г. </w:t>
            </w:r>
          </w:p>
        </w:tc>
      </w:tr>
      <w:tr w:rsidR="00F769CE" w:rsidRPr="00A117C8" w:rsidTr="00F769CE">
        <w:tc>
          <w:tcPr>
            <w:tcW w:w="3788" w:type="dxa"/>
            <w:vMerge w:val="restart"/>
            <w:vAlign w:val="center"/>
          </w:tcPr>
          <w:p w:rsidR="00F769CE" w:rsidRPr="0098525A" w:rsidRDefault="00F769CE" w:rsidP="000A558F">
            <w:pPr>
              <w:rPr>
                <w:b/>
              </w:rPr>
            </w:pPr>
            <w:r w:rsidRPr="0098525A">
              <w:rPr>
                <w:b/>
              </w:rPr>
              <w:t>ООО «Адажио»</w:t>
            </w:r>
          </w:p>
          <w:p w:rsidR="00F769CE" w:rsidRPr="00814F5C" w:rsidRDefault="00F769CE" w:rsidP="000A558F">
            <w:pPr>
              <w:rPr>
                <w:color w:val="000000"/>
                <w:shd w:val="clear" w:color="auto" w:fill="FFFFFF"/>
              </w:rPr>
            </w:pPr>
            <w:r w:rsidRPr="0098525A">
              <w:rPr>
                <w:color w:val="000000"/>
                <w:shd w:val="clear" w:color="auto" w:fill="FFFFFF"/>
              </w:rPr>
              <w:t xml:space="preserve">ИНН 2465291652 </w:t>
            </w:r>
          </w:p>
          <w:p w:rsidR="00F769CE" w:rsidRPr="00814F5C" w:rsidRDefault="00F769CE" w:rsidP="000A558F">
            <w:pPr>
              <w:rPr>
                <w:color w:val="000000"/>
                <w:shd w:val="clear" w:color="auto" w:fill="FFFFFF"/>
              </w:rPr>
            </w:pPr>
            <w:r w:rsidRPr="0098525A">
              <w:rPr>
                <w:color w:val="000000"/>
                <w:shd w:val="clear" w:color="auto" w:fill="FFFFFF"/>
              </w:rPr>
              <w:t>ОРГН 1132468024710</w:t>
            </w:r>
          </w:p>
          <w:p w:rsidR="00F769CE" w:rsidRPr="0098525A" w:rsidRDefault="00F769CE" w:rsidP="000A558F">
            <w:r w:rsidRPr="0098525A">
              <w:rPr>
                <w:color w:val="000000"/>
                <w:shd w:val="clear" w:color="auto" w:fill="FFFFFF"/>
              </w:rPr>
              <w:t>Дата регистрации 24.04.2013г.</w:t>
            </w:r>
          </w:p>
          <w:p w:rsidR="00F769CE" w:rsidRPr="0098525A" w:rsidRDefault="00F769CE" w:rsidP="000A558F">
            <w:r w:rsidRPr="0098525A">
              <w:t>160067, г. Вологда, проезд Говоровский, д.6а, кв. 10</w:t>
            </w:r>
          </w:p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3 000 000,00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05.08.2015г. </w:t>
            </w:r>
          </w:p>
        </w:tc>
      </w:tr>
      <w:tr w:rsidR="00F769CE" w:rsidRPr="00A117C8" w:rsidTr="00F769CE">
        <w:tc>
          <w:tcPr>
            <w:tcW w:w="3788" w:type="dxa"/>
            <w:vMerge/>
            <w:vAlign w:val="center"/>
          </w:tcPr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9 169 695,11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15.09.2015г. </w:t>
            </w:r>
          </w:p>
        </w:tc>
      </w:tr>
      <w:tr w:rsidR="00F769CE" w:rsidRPr="00A117C8" w:rsidTr="00F769CE">
        <w:tc>
          <w:tcPr>
            <w:tcW w:w="3788" w:type="dxa"/>
            <w:vMerge/>
            <w:vAlign w:val="center"/>
          </w:tcPr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t>10 289 320,25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14.09.2015г. </w:t>
            </w:r>
          </w:p>
        </w:tc>
      </w:tr>
      <w:tr w:rsidR="00F769CE" w:rsidRPr="00A117C8" w:rsidTr="00F769CE">
        <w:tc>
          <w:tcPr>
            <w:tcW w:w="3788" w:type="dxa"/>
            <w:vMerge/>
            <w:vAlign w:val="center"/>
          </w:tcPr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</w:pPr>
            <w:r w:rsidRPr="007D1708">
              <w:rPr>
                <w:bCs/>
              </w:rPr>
              <w:t>200 000,00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08.09.2015г. </w:t>
            </w:r>
          </w:p>
        </w:tc>
      </w:tr>
      <w:tr w:rsidR="00F769CE" w:rsidRPr="00A117C8" w:rsidTr="00F769CE">
        <w:tc>
          <w:tcPr>
            <w:tcW w:w="3788" w:type="dxa"/>
            <w:vMerge/>
            <w:vAlign w:val="center"/>
          </w:tcPr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  <w:rPr>
                <w:bCs/>
              </w:rPr>
            </w:pPr>
            <w:r w:rsidRPr="007D1708">
              <w:rPr>
                <w:bCs/>
              </w:rPr>
              <w:t>1 450 000,00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08.09.2015г. </w:t>
            </w:r>
          </w:p>
        </w:tc>
      </w:tr>
      <w:tr w:rsidR="00F769CE" w:rsidRPr="00A117C8" w:rsidTr="00F769CE">
        <w:tc>
          <w:tcPr>
            <w:tcW w:w="3788" w:type="dxa"/>
            <w:vMerge/>
            <w:vAlign w:val="center"/>
          </w:tcPr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7D1708" w:rsidRDefault="00F769CE" w:rsidP="000A558F">
            <w:pPr>
              <w:jc w:val="center"/>
              <w:rPr>
                <w:bCs/>
              </w:rPr>
            </w:pPr>
            <w:r>
              <w:rPr>
                <w:bCs/>
              </w:rPr>
              <w:t>150 000,00</w:t>
            </w:r>
          </w:p>
        </w:tc>
        <w:tc>
          <w:tcPr>
            <w:tcW w:w="4015" w:type="dxa"/>
          </w:tcPr>
          <w:p w:rsidR="00F769CE" w:rsidRPr="0098525A" w:rsidRDefault="00F769CE" w:rsidP="000A558F">
            <w:pPr>
              <w:ind w:right="43"/>
              <w:jc w:val="center"/>
              <w:rPr>
                <w:color w:val="000000"/>
                <w:spacing w:val="-3"/>
              </w:rPr>
            </w:pPr>
            <w:r w:rsidRPr="0098525A">
              <w:t xml:space="preserve">Определение Арбитражного суда Нижегородской области по делу №А43-8906/2014 от 08.09.2015г. </w:t>
            </w:r>
          </w:p>
        </w:tc>
      </w:tr>
      <w:tr w:rsidR="00F769CE" w:rsidRPr="00A117C8" w:rsidTr="00F769CE">
        <w:tc>
          <w:tcPr>
            <w:tcW w:w="3788" w:type="dxa"/>
            <w:vAlign w:val="center"/>
          </w:tcPr>
          <w:p w:rsidR="00F769CE" w:rsidRPr="00AA05EF" w:rsidRDefault="00F769CE" w:rsidP="000A558F">
            <w:pPr>
              <w:rPr>
                <w:rStyle w:val="2"/>
                <w:rFonts w:eastAsia="Calibri"/>
                <w:b w:val="0"/>
              </w:rPr>
            </w:pPr>
            <w:proofErr w:type="spellStart"/>
            <w:r w:rsidRPr="00AA05EF">
              <w:rPr>
                <w:rStyle w:val="2"/>
                <w:rFonts w:eastAsia="Calibri"/>
              </w:rPr>
              <w:t>Мержоев</w:t>
            </w:r>
            <w:proofErr w:type="spellEnd"/>
            <w:r w:rsidRPr="00AA05EF">
              <w:rPr>
                <w:rStyle w:val="2"/>
                <w:rFonts w:eastAsia="Calibri"/>
              </w:rPr>
              <w:t xml:space="preserve"> Тимур </w:t>
            </w:r>
            <w:proofErr w:type="spellStart"/>
            <w:r w:rsidRPr="00AA05EF">
              <w:rPr>
                <w:rStyle w:val="2"/>
                <w:rFonts w:eastAsia="Calibri"/>
              </w:rPr>
              <w:t>Зельмуханович</w:t>
            </w:r>
            <w:proofErr w:type="spellEnd"/>
          </w:p>
          <w:p w:rsidR="00F769CE" w:rsidRPr="00AA05EF" w:rsidRDefault="00F769CE" w:rsidP="000A558F">
            <w:r w:rsidRPr="00AA05EF">
              <w:t xml:space="preserve">Республика Ингушетия, Малгобекский район, с. </w:t>
            </w:r>
            <w:proofErr w:type="spellStart"/>
            <w:r w:rsidRPr="00AA05EF">
              <w:t>Сагопши</w:t>
            </w:r>
            <w:proofErr w:type="spellEnd"/>
            <w:r w:rsidRPr="00AA05EF">
              <w:t>, ул. Грозненская, д. 8</w:t>
            </w:r>
          </w:p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AA05EF" w:rsidRDefault="00F769CE" w:rsidP="000A558F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A05EF">
              <w:rPr>
                <w:rFonts w:ascii="Times New Roman" w:hAnsi="Times New Roman" w:cs="Times New Roman"/>
              </w:rPr>
              <w:t>Истребование автомобиля марки NISSAN M</w:t>
            </w:r>
            <w:r>
              <w:rPr>
                <w:rFonts w:ascii="Times New Roman" w:hAnsi="Times New Roman" w:cs="Times New Roman"/>
              </w:rPr>
              <w:t xml:space="preserve">AXIMA 3.0 SE, </w:t>
            </w:r>
            <w:proofErr w:type="spellStart"/>
            <w:r>
              <w:rPr>
                <w:rFonts w:ascii="Times New Roman" w:hAnsi="Times New Roman" w:cs="Times New Roman"/>
              </w:rPr>
              <w:t>идентиф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A05EF">
              <w:rPr>
                <w:rFonts w:ascii="Times New Roman" w:hAnsi="Times New Roman" w:cs="Times New Roman"/>
              </w:rPr>
              <w:t xml:space="preserve">номер: JN1CCUA33U0092575, наименование </w:t>
            </w:r>
            <w:r w:rsidRPr="00AA05EF">
              <w:rPr>
                <w:rFonts w:ascii="Times New Roman" w:hAnsi="Times New Roman" w:cs="Times New Roman"/>
              </w:rPr>
              <w:lastRenderedPageBreak/>
              <w:t>легковой, год изготовления 2004, модель № двигателя VQ30 602061B кузов JN1CCUA33U0092575, цвет черный, тип двигателя бензиновый, ПТС серия 77ТС № 284875, выдана 16.09.2004 Центральной акцизной таможней.</w:t>
            </w:r>
          </w:p>
          <w:p w:rsidR="00F769CE" w:rsidRDefault="00F769CE" w:rsidP="000A558F">
            <w:pPr>
              <w:jc w:val="center"/>
              <w:rPr>
                <w:bCs/>
              </w:rPr>
            </w:pPr>
          </w:p>
        </w:tc>
        <w:tc>
          <w:tcPr>
            <w:tcW w:w="4015" w:type="dxa"/>
          </w:tcPr>
          <w:p w:rsidR="00F769CE" w:rsidRPr="00AA05EF" w:rsidRDefault="00F769CE" w:rsidP="000A558F">
            <w:pPr>
              <w:ind w:right="43"/>
              <w:jc w:val="center"/>
            </w:pPr>
            <w:r w:rsidRPr="00AA05EF">
              <w:lastRenderedPageBreak/>
              <w:t xml:space="preserve">Определение Арбитражного суда Нижегородской области по делу №А43-8906/2014 от 10.02.2016г. </w:t>
            </w:r>
          </w:p>
        </w:tc>
      </w:tr>
      <w:tr w:rsidR="00F769CE" w:rsidRPr="00A117C8" w:rsidTr="00F769CE">
        <w:tc>
          <w:tcPr>
            <w:tcW w:w="3788" w:type="dxa"/>
            <w:vAlign w:val="center"/>
          </w:tcPr>
          <w:p w:rsidR="00F769CE" w:rsidRDefault="00F769CE" w:rsidP="000A558F">
            <w:pPr>
              <w:rPr>
                <w:rStyle w:val="2"/>
                <w:rFonts w:eastAsia="Calibri"/>
              </w:rPr>
            </w:pPr>
            <w:r w:rsidRPr="00AA05EF">
              <w:rPr>
                <w:rStyle w:val="2"/>
                <w:rFonts w:eastAsia="Calibri"/>
              </w:rPr>
              <w:lastRenderedPageBreak/>
              <w:t>Кузнецов Юрий Анатольевич</w:t>
            </w:r>
          </w:p>
          <w:p w:rsidR="00F769CE" w:rsidRPr="00F769CE" w:rsidRDefault="00F769CE" w:rsidP="000A558F">
            <w:pPr>
              <w:rPr>
                <w:rStyle w:val="2"/>
                <w:rFonts w:eastAsia="Calibri"/>
                <w:b w:val="0"/>
              </w:rPr>
            </w:pPr>
            <w:r w:rsidRPr="00F769CE">
              <w:rPr>
                <w:rStyle w:val="2"/>
                <w:rFonts w:eastAsia="Calibri"/>
                <w:b w:val="0"/>
              </w:rPr>
              <w:t>ИНН 524706244500</w:t>
            </w:r>
          </w:p>
          <w:p w:rsidR="00F769CE" w:rsidRPr="00AA05EF" w:rsidRDefault="00F769CE" w:rsidP="000A558F">
            <w:proofErr w:type="gramStart"/>
            <w:r w:rsidRPr="00AA05EF">
              <w:t>Нижегородская</w:t>
            </w:r>
            <w:proofErr w:type="gramEnd"/>
            <w:r w:rsidRPr="00AA05EF">
              <w:t xml:space="preserve"> обл., </w:t>
            </w:r>
            <w:proofErr w:type="spellStart"/>
            <w:r w:rsidRPr="00AA05EF">
              <w:t>Выксунский</w:t>
            </w:r>
            <w:proofErr w:type="spellEnd"/>
            <w:r w:rsidRPr="00AA05EF">
              <w:t xml:space="preserve"> р-н, р.п. </w:t>
            </w:r>
            <w:proofErr w:type="spellStart"/>
            <w:r w:rsidRPr="00AA05EF">
              <w:t>Досчатое</w:t>
            </w:r>
            <w:proofErr w:type="spellEnd"/>
            <w:r w:rsidRPr="00AA05EF">
              <w:t>, ул. Чкалова, д. 4</w:t>
            </w:r>
          </w:p>
          <w:p w:rsidR="00F769CE" w:rsidRPr="008963D4" w:rsidRDefault="00F769CE" w:rsidP="000A558F"/>
        </w:tc>
        <w:tc>
          <w:tcPr>
            <w:tcW w:w="2262" w:type="dxa"/>
            <w:vAlign w:val="center"/>
          </w:tcPr>
          <w:p w:rsidR="00F769CE" w:rsidRPr="00AA05EF" w:rsidRDefault="00F769CE" w:rsidP="000A558F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A05EF">
              <w:rPr>
                <w:rFonts w:ascii="Times New Roman" w:hAnsi="Times New Roman" w:cs="Times New Roman"/>
              </w:rPr>
              <w:t xml:space="preserve">Истребование автомобиля марки УАЗ-31519, </w:t>
            </w:r>
            <w:proofErr w:type="spellStart"/>
            <w:r w:rsidRPr="00AA05EF">
              <w:rPr>
                <w:rFonts w:ascii="Times New Roman" w:hAnsi="Times New Roman" w:cs="Times New Roman"/>
              </w:rPr>
              <w:t>идентиф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A05EF">
              <w:rPr>
                <w:rFonts w:ascii="Times New Roman" w:hAnsi="Times New Roman" w:cs="Times New Roman"/>
              </w:rPr>
              <w:t>номер: ХТТ315190Х0012063, наименование: грузопассажирский автомобиль, год изготовления: 1999, модель, №двигателя: УМЗ-4218 №Х0402613, Кузов (кабина): Х0012063, Шасси: ХТС53215N42226397, Цвет кузова: белая ночь, Тип двигателя: Карбюраторный, ПТС серия: 73ЕН243139, выдан 03.06.1999 АООТ УАЗ.</w:t>
            </w:r>
          </w:p>
        </w:tc>
        <w:tc>
          <w:tcPr>
            <w:tcW w:w="4015" w:type="dxa"/>
          </w:tcPr>
          <w:p w:rsidR="00F769CE" w:rsidRPr="00AA05EF" w:rsidRDefault="00F769CE" w:rsidP="000A558F">
            <w:pPr>
              <w:ind w:right="43"/>
              <w:jc w:val="center"/>
            </w:pPr>
            <w:r w:rsidRPr="00AA05EF">
              <w:t xml:space="preserve">Определение Арбитражного суда Нижегородской области по делу №А43-8906/2014 от 10.02.2016г. </w:t>
            </w:r>
          </w:p>
        </w:tc>
      </w:tr>
      <w:tr w:rsidR="00F769CE" w:rsidRPr="00A117C8" w:rsidTr="00F769CE">
        <w:tc>
          <w:tcPr>
            <w:tcW w:w="3788" w:type="dxa"/>
          </w:tcPr>
          <w:p w:rsidR="00F769CE" w:rsidRDefault="00F769CE" w:rsidP="000A558F">
            <w:pPr>
              <w:ind w:right="43"/>
              <w:jc w:val="both"/>
              <w:rPr>
                <w:b/>
                <w:color w:val="000000"/>
                <w:spacing w:val="-3"/>
              </w:rPr>
            </w:pPr>
            <w:r w:rsidRPr="00C07910">
              <w:rPr>
                <w:b/>
                <w:color w:val="000000"/>
                <w:spacing w:val="-3"/>
              </w:rPr>
              <w:t>Лабутина Наталья Ивановна</w:t>
            </w:r>
          </w:p>
          <w:p w:rsidR="00F769CE" w:rsidRPr="00C07910" w:rsidRDefault="00F769CE" w:rsidP="000A558F">
            <w:pPr>
              <w:ind w:right="43"/>
              <w:jc w:val="both"/>
              <w:rPr>
                <w:b/>
                <w:color w:val="000000"/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ИНН 525204408851</w:t>
            </w:r>
          </w:p>
        </w:tc>
        <w:tc>
          <w:tcPr>
            <w:tcW w:w="2262" w:type="dxa"/>
          </w:tcPr>
          <w:p w:rsidR="00F769CE" w:rsidRDefault="00F769CE" w:rsidP="000A558F">
            <w:pPr>
              <w:ind w:right="43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t>299 025,00</w:t>
            </w:r>
          </w:p>
        </w:tc>
        <w:tc>
          <w:tcPr>
            <w:tcW w:w="4015" w:type="dxa"/>
            <w:vMerge w:val="restart"/>
          </w:tcPr>
          <w:p w:rsidR="00F769CE" w:rsidRPr="00AA05EF" w:rsidRDefault="00F769CE" w:rsidP="000A558F">
            <w:pPr>
              <w:ind w:right="43"/>
              <w:jc w:val="center"/>
            </w:pPr>
            <w:r w:rsidRPr="00AA05EF">
              <w:t>Определение Арбитражного суда Нижегородской обла</w:t>
            </w:r>
            <w:r>
              <w:t>сти по делу №А43-8906/2014 от 21.06</w:t>
            </w:r>
            <w:r w:rsidRPr="00AA05EF">
              <w:t>.2016г.</w:t>
            </w:r>
          </w:p>
        </w:tc>
      </w:tr>
      <w:tr w:rsidR="00F769CE" w:rsidRPr="00A117C8" w:rsidTr="00F769CE">
        <w:tc>
          <w:tcPr>
            <w:tcW w:w="3788" w:type="dxa"/>
          </w:tcPr>
          <w:p w:rsidR="00F769CE" w:rsidRDefault="00F769CE" w:rsidP="000A558F">
            <w:pPr>
              <w:ind w:right="43"/>
              <w:jc w:val="both"/>
              <w:rPr>
                <w:b/>
                <w:color w:val="000000"/>
                <w:spacing w:val="-3"/>
              </w:rPr>
            </w:pPr>
            <w:proofErr w:type="spellStart"/>
            <w:r w:rsidRPr="00C07910">
              <w:rPr>
                <w:b/>
                <w:color w:val="000000"/>
                <w:spacing w:val="-3"/>
              </w:rPr>
              <w:t>Бадиев</w:t>
            </w:r>
            <w:proofErr w:type="spellEnd"/>
            <w:r w:rsidRPr="00C07910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Pr="00C07910">
              <w:rPr>
                <w:b/>
                <w:color w:val="000000"/>
                <w:spacing w:val="-3"/>
              </w:rPr>
              <w:t>Алихан</w:t>
            </w:r>
            <w:proofErr w:type="spellEnd"/>
            <w:r w:rsidRPr="00C07910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Pr="00C07910">
              <w:rPr>
                <w:b/>
                <w:color w:val="000000"/>
                <w:spacing w:val="-3"/>
              </w:rPr>
              <w:t>Сулейманович</w:t>
            </w:r>
            <w:proofErr w:type="spellEnd"/>
          </w:p>
          <w:p w:rsidR="00F769CE" w:rsidRPr="00F769CE" w:rsidRDefault="00F769CE" w:rsidP="00F769CE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ИНН 060101726100</w:t>
            </w:r>
          </w:p>
        </w:tc>
        <w:tc>
          <w:tcPr>
            <w:tcW w:w="2262" w:type="dxa"/>
          </w:tcPr>
          <w:p w:rsidR="00F769CE" w:rsidRDefault="00F769CE" w:rsidP="000A558F">
            <w:pPr>
              <w:ind w:right="43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t>1 783 750,00</w:t>
            </w:r>
          </w:p>
        </w:tc>
        <w:tc>
          <w:tcPr>
            <w:tcW w:w="4015" w:type="dxa"/>
            <w:vMerge/>
          </w:tcPr>
          <w:p w:rsidR="00F769CE" w:rsidRPr="00AA05EF" w:rsidRDefault="00F769CE" w:rsidP="000A558F">
            <w:pPr>
              <w:ind w:right="43"/>
              <w:jc w:val="center"/>
            </w:pPr>
          </w:p>
        </w:tc>
      </w:tr>
      <w:tr w:rsidR="00F769CE" w:rsidRPr="00A117C8" w:rsidTr="00F769CE">
        <w:tc>
          <w:tcPr>
            <w:tcW w:w="3788" w:type="dxa"/>
          </w:tcPr>
          <w:p w:rsidR="00F769CE" w:rsidRDefault="00F769CE" w:rsidP="000A558F">
            <w:pPr>
              <w:ind w:right="43"/>
              <w:jc w:val="both"/>
              <w:rPr>
                <w:b/>
                <w:color w:val="000000"/>
                <w:spacing w:val="-3"/>
              </w:rPr>
            </w:pPr>
            <w:r w:rsidRPr="00C07910">
              <w:rPr>
                <w:b/>
                <w:color w:val="000000"/>
                <w:spacing w:val="-3"/>
              </w:rPr>
              <w:t>Першина Наталья Владимировна</w:t>
            </w:r>
          </w:p>
          <w:p w:rsidR="00F769CE" w:rsidRPr="00F769CE" w:rsidRDefault="00F769CE" w:rsidP="000A558F">
            <w:pPr>
              <w:ind w:right="43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ИНН 524700035706</w:t>
            </w:r>
          </w:p>
        </w:tc>
        <w:tc>
          <w:tcPr>
            <w:tcW w:w="2262" w:type="dxa"/>
          </w:tcPr>
          <w:p w:rsidR="00F769CE" w:rsidRDefault="00F769CE" w:rsidP="000A558F">
            <w:pPr>
              <w:ind w:right="43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t>51 932 888,00</w:t>
            </w:r>
          </w:p>
        </w:tc>
        <w:tc>
          <w:tcPr>
            <w:tcW w:w="4015" w:type="dxa"/>
            <w:vMerge/>
          </w:tcPr>
          <w:p w:rsidR="00F769CE" w:rsidRPr="00AA05EF" w:rsidRDefault="00F769CE" w:rsidP="000A558F">
            <w:pPr>
              <w:ind w:right="43"/>
              <w:jc w:val="center"/>
            </w:pPr>
          </w:p>
        </w:tc>
      </w:tr>
      <w:tr w:rsidR="00F769CE" w:rsidRPr="00A117C8" w:rsidTr="00F769CE">
        <w:tc>
          <w:tcPr>
            <w:tcW w:w="3788" w:type="dxa"/>
          </w:tcPr>
          <w:p w:rsidR="00F769CE" w:rsidRPr="0085643B" w:rsidRDefault="00F769CE" w:rsidP="000A558F">
            <w:pPr>
              <w:ind w:right="43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 w:rsidRPr="0085643B">
              <w:rPr>
                <w:b/>
                <w:color w:val="000000"/>
                <w:spacing w:val="-3"/>
                <w:sz w:val="22"/>
                <w:szCs w:val="22"/>
              </w:rPr>
              <w:t>Итого</w:t>
            </w:r>
          </w:p>
        </w:tc>
        <w:tc>
          <w:tcPr>
            <w:tcW w:w="2262" w:type="dxa"/>
          </w:tcPr>
          <w:p w:rsidR="00F769CE" w:rsidRPr="00233D55" w:rsidRDefault="00F769CE" w:rsidP="000A558F">
            <w:pPr>
              <w:ind w:right="43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92 500 766,35</w:t>
            </w:r>
          </w:p>
        </w:tc>
        <w:tc>
          <w:tcPr>
            <w:tcW w:w="4015" w:type="dxa"/>
          </w:tcPr>
          <w:p w:rsidR="00F769CE" w:rsidRPr="0085643B" w:rsidRDefault="00F769CE" w:rsidP="000A558F">
            <w:pPr>
              <w:ind w:right="4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-</w:t>
            </w:r>
          </w:p>
        </w:tc>
      </w:tr>
    </w:tbl>
    <w:p w:rsidR="00F769CE" w:rsidRPr="00F769CE" w:rsidRDefault="00F769CE" w:rsidP="00F769CE">
      <w:pPr>
        <w:pStyle w:val="a6"/>
        <w:ind w:left="720" w:right="43"/>
        <w:jc w:val="both"/>
        <w:rPr>
          <w:b/>
          <w:color w:val="000000"/>
          <w:spacing w:val="-3"/>
          <w:sz w:val="22"/>
          <w:szCs w:val="22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1.2. </w:t>
      </w:r>
      <w:proofErr w:type="gramStart"/>
      <w:r w:rsidRPr="00FF399B">
        <w:rPr>
          <w:color w:val="000000" w:themeColor="text1"/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1.4. Стороны при подписании настоящего Договора установили, что Должники будут уведомлены о состоявшейся уступке Прав требования в течение пяти рабочих дней </w:t>
      </w:r>
      <w:proofErr w:type="gramStart"/>
      <w:r w:rsidRPr="00FF399B">
        <w:rPr>
          <w:color w:val="000000" w:themeColor="text1"/>
          <w:sz w:val="24"/>
          <w:szCs w:val="24"/>
        </w:rPr>
        <w:t>с даты подписания</w:t>
      </w:r>
      <w:proofErr w:type="gramEnd"/>
      <w:r w:rsidRPr="00FF399B">
        <w:rPr>
          <w:color w:val="000000" w:themeColor="text1"/>
          <w:sz w:val="24"/>
          <w:szCs w:val="24"/>
        </w:rPr>
        <w:t xml:space="preserve"> Сторонами настоящего Договора.</w:t>
      </w:r>
      <w:r>
        <w:rPr>
          <w:color w:val="000000" w:themeColor="text1"/>
          <w:sz w:val="24"/>
          <w:szCs w:val="24"/>
        </w:rPr>
        <w:t xml:space="preserve"> Обязанность по уведомлению </w:t>
      </w:r>
      <w:r w:rsidRPr="00FF399B">
        <w:rPr>
          <w:color w:val="000000" w:themeColor="text1"/>
          <w:sz w:val="24"/>
          <w:szCs w:val="24"/>
        </w:rPr>
        <w:t xml:space="preserve">должников </w:t>
      </w:r>
      <w:r>
        <w:rPr>
          <w:color w:val="000000" w:themeColor="text1"/>
          <w:sz w:val="24"/>
          <w:szCs w:val="24"/>
        </w:rPr>
        <w:t>и установлению процессуального правопреемства</w:t>
      </w:r>
      <w:r w:rsidRPr="00FF399B">
        <w:rPr>
          <w:color w:val="000000" w:themeColor="text1"/>
          <w:sz w:val="24"/>
          <w:szCs w:val="24"/>
        </w:rPr>
        <w:t xml:space="preserve"> возложена на</w:t>
      </w:r>
      <w:r>
        <w:rPr>
          <w:color w:val="000000" w:themeColor="text1"/>
          <w:sz w:val="24"/>
          <w:szCs w:val="24"/>
        </w:rPr>
        <w:t xml:space="preserve">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lastRenderedPageBreak/>
        <w:t xml:space="preserve">2.1. </w:t>
      </w:r>
      <w:proofErr w:type="gramStart"/>
      <w:r w:rsidRPr="00FF399B">
        <w:rPr>
          <w:color w:val="000000" w:themeColor="text1"/>
          <w:sz w:val="24"/>
          <w:szCs w:val="24"/>
        </w:rPr>
        <w:t xml:space="preserve">В соответствии с протоколом о результатах проведения торгов по продаже имущества </w:t>
      </w:r>
      <w:r>
        <w:rPr>
          <w:color w:val="000000" w:themeColor="text1"/>
          <w:sz w:val="24"/>
          <w:szCs w:val="24"/>
        </w:rPr>
        <w:t xml:space="preserve">№ ___ от ________ </w:t>
      </w:r>
      <w:r w:rsidRPr="00FF399B">
        <w:rPr>
          <w:color w:val="000000" w:themeColor="text1"/>
          <w:sz w:val="24"/>
          <w:szCs w:val="24"/>
        </w:rPr>
        <w:t>цена</w:t>
      </w:r>
      <w:proofErr w:type="gramEnd"/>
      <w:r w:rsidRPr="00FF399B">
        <w:rPr>
          <w:color w:val="000000" w:themeColor="text1"/>
          <w:sz w:val="24"/>
          <w:szCs w:val="24"/>
        </w:rPr>
        <w:t xml:space="preserve"> уступки прав требований, указанных п.1.1 составляет</w:t>
      </w:r>
      <w:r>
        <w:rPr>
          <w:b/>
          <w:sz w:val="24"/>
          <w:szCs w:val="24"/>
        </w:rPr>
        <w:t xml:space="preserve"> _______________ </w:t>
      </w:r>
      <w:r w:rsidRPr="00FF399B">
        <w:rPr>
          <w:b/>
          <w:color w:val="000000" w:themeColor="text1"/>
          <w:sz w:val="24"/>
          <w:szCs w:val="24"/>
        </w:rPr>
        <w:t>рублей (</w:t>
      </w:r>
      <w:r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  <w:r w:rsidRPr="00FF399B">
        <w:rPr>
          <w:b/>
          <w:color w:val="000000" w:themeColor="text1"/>
          <w:sz w:val="24"/>
          <w:szCs w:val="24"/>
        </w:rPr>
        <w:t>).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2.2. Денежные средства в </w:t>
      </w:r>
      <w:r w:rsidRPr="00FF399B">
        <w:rPr>
          <w:b/>
          <w:color w:val="000000" w:themeColor="text1"/>
          <w:sz w:val="24"/>
          <w:szCs w:val="24"/>
        </w:rPr>
        <w:t>размере</w:t>
      </w:r>
      <w:proofErr w:type="gramStart"/>
      <w:r w:rsidRPr="00FF399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____________________________________________) </w:t>
      </w:r>
      <w:proofErr w:type="gramEnd"/>
      <w:r w:rsidRPr="00FF399B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2.3. Денежные средства в размере</w:t>
      </w:r>
      <w:proofErr w:type="gramStart"/>
      <w:r w:rsidRPr="00FF399B"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_____________________________________________</w:t>
      </w:r>
      <w:r w:rsidRPr="00FF399B">
        <w:rPr>
          <w:b/>
          <w:color w:val="000000" w:themeColor="text1"/>
          <w:sz w:val="24"/>
          <w:szCs w:val="24"/>
        </w:rPr>
        <w:t>)</w:t>
      </w:r>
      <w:r w:rsidRPr="00FF399B">
        <w:rPr>
          <w:color w:val="000000" w:themeColor="text1"/>
          <w:sz w:val="24"/>
          <w:szCs w:val="24"/>
        </w:rPr>
        <w:t xml:space="preserve"> </w:t>
      </w:r>
      <w:proofErr w:type="gramEnd"/>
      <w:r w:rsidRPr="00FF399B">
        <w:rPr>
          <w:color w:val="000000" w:themeColor="text1"/>
          <w:sz w:val="24"/>
          <w:szCs w:val="24"/>
        </w:rPr>
        <w:t xml:space="preserve">рублей перечисляются Цессионарием в течение </w:t>
      </w:r>
      <w:r>
        <w:rPr>
          <w:b/>
          <w:color w:val="000000" w:themeColor="text1"/>
          <w:sz w:val="24"/>
          <w:szCs w:val="24"/>
        </w:rPr>
        <w:t>30</w:t>
      </w:r>
      <w:r w:rsidRPr="00FF399B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Тридцати</w:t>
      </w:r>
      <w:r w:rsidRPr="00FF399B">
        <w:rPr>
          <w:b/>
          <w:color w:val="000000" w:themeColor="text1"/>
          <w:sz w:val="24"/>
          <w:szCs w:val="24"/>
        </w:rPr>
        <w:t>) дней</w:t>
      </w:r>
      <w:r w:rsidRPr="00FF399B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2.4. Цедент обязуется на следующий день поле полной оплаты денежных сре</w:t>
      </w:r>
      <w:proofErr w:type="gramStart"/>
      <w:r w:rsidRPr="00FF399B">
        <w:rPr>
          <w:color w:val="000000" w:themeColor="text1"/>
          <w:sz w:val="24"/>
          <w:szCs w:val="24"/>
        </w:rPr>
        <w:t>дств в р</w:t>
      </w:r>
      <w:proofErr w:type="gramEnd"/>
      <w:r w:rsidRPr="00FF399B">
        <w:rPr>
          <w:color w:val="000000" w:themeColor="text1"/>
          <w:sz w:val="24"/>
          <w:szCs w:val="24"/>
        </w:rPr>
        <w:t xml:space="preserve">азмере и порядке, указанном в </w:t>
      </w:r>
      <w:proofErr w:type="spellStart"/>
      <w:r w:rsidRPr="00FF399B">
        <w:rPr>
          <w:color w:val="000000" w:themeColor="text1"/>
          <w:sz w:val="24"/>
          <w:szCs w:val="24"/>
        </w:rPr>
        <w:t>пп</w:t>
      </w:r>
      <w:proofErr w:type="spellEnd"/>
      <w:r w:rsidRPr="00FF399B">
        <w:rPr>
          <w:color w:val="000000" w:themeColor="text1"/>
          <w:sz w:val="24"/>
          <w:szCs w:val="24"/>
        </w:rPr>
        <w:t xml:space="preserve">. 2.1.- 2.3. настоящего Договора, передать Цессионарию все </w:t>
      </w:r>
      <w:r>
        <w:rPr>
          <w:color w:val="000000" w:themeColor="text1"/>
          <w:sz w:val="24"/>
          <w:szCs w:val="24"/>
        </w:rPr>
        <w:t xml:space="preserve">имеющиеся у него </w:t>
      </w:r>
      <w:r w:rsidRPr="00FF399B">
        <w:rPr>
          <w:color w:val="000000" w:themeColor="text1"/>
          <w:sz w:val="24"/>
          <w:szCs w:val="24"/>
        </w:rPr>
        <w:t>первичные документы, удостоверяющие права требования в соответствии с п. 1.1. настоящего Договора. Передача первичных документов оформляется актом приема-передачи, подписанным сторонами.</w:t>
      </w:r>
    </w:p>
    <w:p w:rsidR="00F769CE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:rsidR="00F769CE" w:rsidRPr="00FF399B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color w:val="000000" w:themeColor="text1"/>
          <w:sz w:val="24"/>
          <w:szCs w:val="24"/>
        </w:rPr>
        <w:t>нанесенный</w:t>
      </w:r>
      <w:proofErr w:type="gramEnd"/>
      <w:r w:rsidRPr="00FF399B">
        <w:rPr>
          <w:color w:val="000000" w:themeColor="text1"/>
          <w:sz w:val="24"/>
          <w:szCs w:val="24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4.2. Настоящий </w:t>
      </w:r>
      <w:proofErr w:type="gramStart"/>
      <w:r w:rsidRPr="00FF399B">
        <w:rPr>
          <w:color w:val="000000" w:themeColor="text1"/>
          <w:sz w:val="24"/>
          <w:szCs w:val="24"/>
        </w:rPr>
        <w:t>Договор</w:t>
      </w:r>
      <w:proofErr w:type="gramEnd"/>
      <w:r w:rsidRPr="00FF399B">
        <w:rPr>
          <w:color w:val="000000" w:themeColor="text1"/>
          <w:sz w:val="24"/>
          <w:szCs w:val="24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</w:t>
      </w:r>
      <w:r>
        <w:rPr>
          <w:color w:val="000000" w:themeColor="text1"/>
          <w:sz w:val="24"/>
          <w:szCs w:val="24"/>
        </w:rPr>
        <w:t xml:space="preserve"> Нижегородской области</w:t>
      </w:r>
      <w:r w:rsidRPr="00FF399B">
        <w:rPr>
          <w:color w:val="000000" w:themeColor="text1"/>
          <w:sz w:val="24"/>
          <w:szCs w:val="24"/>
        </w:rPr>
        <w:t>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color w:val="000000" w:themeColor="text1"/>
          <w:sz w:val="24"/>
          <w:szCs w:val="24"/>
        </w:rPr>
        <w:t>ств Ст</w:t>
      </w:r>
      <w:proofErr w:type="gramEnd"/>
      <w:r w:rsidRPr="00FF399B">
        <w:rPr>
          <w:color w:val="000000" w:themeColor="text1"/>
          <w:sz w:val="24"/>
          <w:szCs w:val="24"/>
        </w:rPr>
        <w:t>орон по настоящему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F769CE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F769CE" w:rsidRPr="00FF399B" w:rsidTr="000A558F">
        <w:tc>
          <w:tcPr>
            <w:tcW w:w="4955" w:type="dxa"/>
          </w:tcPr>
          <w:p w:rsidR="00F769CE" w:rsidRPr="00FF399B" w:rsidRDefault="00F769CE" w:rsidP="000A558F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ЦЕДЕНТ</w:t>
            </w:r>
            <w:r w:rsidRPr="00FF399B">
              <w:rPr>
                <w:b/>
                <w:color w:val="000000" w:themeColor="text1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FF399B" w:rsidRDefault="00F769CE" w:rsidP="000A558F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ЦЕССИОНАРИЙ</w:t>
            </w:r>
            <w:r w:rsidRPr="00FF399B">
              <w:rPr>
                <w:b/>
                <w:color w:val="000000" w:themeColor="text1"/>
              </w:rPr>
              <w:t>:</w:t>
            </w:r>
          </w:p>
        </w:tc>
      </w:tr>
      <w:tr w:rsidR="00F769CE" w:rsidRPr="00FF399B" w:rsidTr="000A558F">
        <w:trPr>
          <w:trHeight w:val="4048"/>
        </w:trPr>
        <w:tc>
          <w:tcPr>
            <w:tcW w:w="4955" w:type="dxa"/>
          </w:tcPr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/>
                <w:sz w:val="22"/>
                <w:szCs w:val="22"/>
              </w:rPr>
            </w:pPr>
            <w:r w:rsidRPr="0008670B">
              <w:rPr>
                <w:b/>
                <w:sz w:val="22"/>
                <w:szCs w:val="22"/>
              </w:rPr>
              <w:lastRenderedPageBreak/>
              <w:t>ООО «</w:t>
            </w:r>
            <w:proofErr w:type="spellStart"/>
            <w:r>
              <w:rPr>
                <w:b/>
                <w:sz w:val="22"/>
                <w:szCs w:val="22"/>
              </w:rPr>
              <w:t>Птицфабрика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ВыксОВО</w:t>
            </w:r>
            <w:proofErr w:type="spellEnd"/>
            <w:r w:rsidRPr="0008670B">
              <w:rPr>
                <w:b/>
                <w:sz w:val="22"/>
                <w:szCs w:val="22"/>
              </w:rPr>
              <w:t>»</w:t>
            </w: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08670B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5247046938</w:t>
            </w:r>
            <w:r w:rsidRPr="0008670B">
              <w:rPr>
                <w:sz w:val="22"/>
                <w:szCs w:val="22"/>
              </w:rPr>
              <w:t xml:space="preserve">,  КПП </w:t>
            </w:r>
            <w:r>
              <w:rPr>
                <w:bCs/>
                <w:sz w:val="22"/>
                <w:szCs w:val="22"/>
              </w:rPr>
              <w:t>5247</w:t>
            </w:r>
            <w:r w:rsidRPr="0008670B">
              <w:rPr>
                <w:bCs/>
                <w:sz w:val="22"/>
                <w:szCs w:val="22"/>
              </w:rPr>
              <w:t>01001</w:t>
            </w:r>
            <w:r w:rsidRPr="0008670B">
              <w:rPr>
                <w:sz w:val="22"/>
                <w:szCs w:val="22"/>
              </w:rPr>
              <w:t xml:space="preserve"> </w:t>
            </w: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08670B">
              <w:rPr>
                <w:sz w:val="22"/>
                <w:szCs w:val="22"/>
              </w:rPr>
              <w:t xml:space="preserve">ОРГН </w:t>
            </w:r>
            <w:r>
              <w:rPr>
                <w:sz w:val="22"/>
                <w:szCs w:val="22"/>
              </w:rPr>
              <w:t>1075247000938</w:t>
            </w:r>
          </w:p>
          <w:p w:rsidR="00F769CE" w:rsidRPr="008A432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 xml:space="preserve">Адрес: </w:t>
            </w:r>
            <w:r w:rsidRPr="008A432B">
              <w:rPr>
                <w:bCs/>
                <w:sz w:val="22"/>
                <w:szCs w:val="22"/>
              </w:rPr>
              <w:t xml:space="preserve">607032, </w:t>
            </w:r>
            <w:r w:rsidRPr="008A432B">
              <w:rPr>
                <w:sz w:val="22"/>
                <w:szCs w:val="22"/>
              </w:rPr>
              <w:t xml:space="preserve">Нижегородская область, </w:t>
            </w:r>
            <w:proofErr w:type="gramStart"/>
            <w:r w:rsidRPr="008A432B">
              <w:rPr>
                <w:sz w:val="22"/>
                <w:szCs w:val="22"/>
              </w:rPr>
              <w:t>г</w:t>
            </w:r>
            <w:proofErr w:type="gramEnd"/>
            <w:r w:rsidRPr="008A432B">
              <w:rPr>
                <w:sz w:val="22"/>
                <w:szCs w:val="22"/>
              </w:rPr>
              <w:t xml:space="preserve">. Выкса, с. </w:t>
            </w:r>
            <w:proofErr w:type="spellStart"/>
            <w:r w:rsidRPr="008A432B">
              <w:rPr>
                <w:sz w:val="22"/>
                <w:szCs w:val="22"/>
              </w:rPr>
              <w:t>Туртапка</w:t>
            </w:r>
            <w:proofErr w:type="spellEnd"/>
            <w:r w:rsidRPr="008A432B">
              <w:rPr>
                <w:sz w:val="22"/>
                <w:szCs w:val="22"/>
              </w:rPr>
              <w:t xml:space="preserve">, Территория </w:t>
            </w:r>
            <w:proofErr w:type="spellStart"/>
            <w:r w:rsidRPr="008A432B">
              <w:rPr>
                <w:sz w:val="22"/>
                <w:szCs w:val="22"/>
              </w:rPr>
              <w:t>Проммикрорайон</w:t>
            </w:r>
            <w:proofErr w:type="spellEnd"/>
            <w:r w:rsidRPr="008A432B">
              <w:rPr>
                <w:sz w:val="22"/>
                <w:szCs w:val="22"/>
              </w:rPr>
              <w:t xml:space="preserve"> №11, Здание 54, участок «</w:t>
            </w:r>
            <w:proofErr w:type="spellStart"/>
            <w:r w:rsidRPr="008A432B">
              <w:rPr>
                <w:sz w:val="22"/>
                <w:szCs w:val="22"/>
              </w:rPr>
              <w:t>Птицепром</w:t>
            </w:r>
            <w:proofErr w:type="spellEnd"/>
            <w:r w:rsidRPr="008A432B">
              <w:rPr>
                <w:sz w:val="22"/>
                <w:szCs w:val="22"/>
              </w:rPr>
              <w:t>»</w:t>
            </w:r>
          </w:p>
          <w:p w:rsidR="00BC4D79" w:rsidRPr="00842A13" w:rsidRDefault="00BC4D79" w:rsidP="00BC4D79">
            <w:pPr>
              <w:numPr>
                <w:ilvl w:val="12"/>
                <w:numId w:val="0"/>
              </w:num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42A13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842A13">
              <w:rPr>
                <w:rFonts w:eastAsia="Calibri"/>
                <w:sz w:val="24"/>
                <w:szCs w:val="24"/>
              </w:rPr>
              <w:t>\с</w:t>
            </w:r>
            <w:proofErr w:type="spellEnd"/>
            <w:r w:rsidRPr="00842A13">
              <w:rPr>
                <w:rFonts w:eastAsia="Calibri"/>
                <w:sz w:val="24"/>
                <w:szCs w:val="24"/>
              </w:rPr>
              <w:t xml:space="preserve"> </w:t>
            </w:r>
            <w:r w:rsidRPr="00842A13">
              <w:rPr>
                <w:sz w:val="24"/>
                <w:szCs w:val="24"/>
              </w:rPr>
              <w:t>40702810900030008945</w:t>
            </w:r>
            <w:r w:rsidRPr="00842A1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C4D79" w:rsidRPr="00842A13" w:rsidRDefault="00BC4D79" w:rsidP="00BC4D79">
            <w:pPr>
              <w:numPr>
                <w:ilvl w:val="12"/>
                <w:numId w:val="0"/>
              </w:numPr>
              <w:rPr>
                <w:rFonts w:eastAsia="Calibri"/>
                <w:sz w:val="24"/>
                <w:szCs w:val="24"/>
              </w:rPr>
            </w:pPr>
            <w:r w:rsidRPr="00842A13">
              <w:rPr>
                <w:rFonts w:eastAsia="Calibri"/>
                <w:sz w:val="24"/>
                <w:szCs w:val="24"/>
              </w:rPr>
              <w:t>в ПАО</w:t>
            </w:r>
            <w:r w:rsidRPr="00842A13">
              <w:rPr>
                <w:sz w:val="24"/>
                <w:szCs w:val="24"/>
              </w:rPr>
              <w:t xml:space="preserve"> Комбанк «ХИМИК</w:t>
            </w:r>
            <w:r w:rsidRPr="00842A13">
              <w:rPr>
                <w:rFonts w:eastAsia="Calibri"/>
                <w:sz w:val="24"/>
                <w:szCs w:val="24"/>
              </w:rPr>
              <w:t xml:space="preserve">» </w:t>
            </w:r>
            <w:proofErr w:type="gramStart"/>
            <w:r w:rsidRPr="00842A13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842A13">
              <w:rPr>
                <w:rFonts w:eastAsia="Calibri"/>
                <w:sz w:val="24"/>
                <w:szCs w:val="24"/>
              </w:rPr>
              <w:t xml:space="preserve">. </w:t>
            </w:r>
            <w:r w:rsidRPr="00842A13">
              <w:rPr>
                <w:sz w:val="24"/>
                <w:szCs w:val="24"/>
              </w:rPr>
              <w:t>Дзержинск</w:t>
            </w:r>
            <w:r w:rsidRPr="00842A1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C4D79" w:rsidRPr="00842A13" w:rsidRDefault="00BC4D79" w:rsidP="00BC4D79">
            <w:pPr>
              <w:numPr>
                <w:ilvl w:val="12"/>
                <w:numId w:val="0"/>
              </w:numPr>
              <w:rPr>
                <w:rFonts w:eastAsia="Calibri"/>
                <w:sz w:val="24"/>
                <w:szCs w:val="24"/>
              </w:rPr>
            </w:pPr>
            <w:proofErr w:type="spellStart"/>
            <w:r w:rsidRPr="00842A13">
              <w:rPr>
                <w:rFonts w:eastAsia="Calibri"/>
                <w:sz w:val="24"/>
                <w:szCs w:val="24"/>
              </w:rPr>
              <w:t>К\с</w:t>
            </w:r>
            <w:proofErr w:type="spellEnd"/>
            <w:r w:rsidRPr="00842A13">
              <w:rPr>
                <w:rFonts w:eastAsia="Calibri"/>
                <w:sz w:val="24"/>
                <w:szCs w:val="24"/>
              </w:rPr>
              <w:t xml:space="preserve">  </w:t>
            </w:r>
            <w:r w:rsidRPr="00842A13">
              <w:rPr>
                <w:sz w:val="24"/>
                <w:szCs w:val="24"/>
                <w:shd w:val="clear" w:color="auto" w:fill="FFFFFF"/>
              </w:rPr>
              <w:t>30101810822270000828</w:t>
            </w:r>
            <w:r w:rsidRPr="00842A1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C4D79" w:rsidRPr="00842A13" w:rsidRDefault="00BC4D79" w:rsidP="00BC4D79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842A13">
              <w:rPr>
                <w:rFonts w:eastAsia="Calibri"/>
                <w:sz w:val="24"/>
                <w:szCs w:val="24"/>
              </w:rPr>
              <w:t xml:space="preserve">БИК </w:t>
            </w:r>
            <w:r w:rsidRPr="00842A13">
              <w:rPr>
                <w:sz w:val="24"/>
                <w:szCs w:val="24"/>
                <w:shd w:val="clear" w:color="auto" w:fill="FFFFFF"/>
              </w:rPr>
              <w:t>042274756.</w:t>
            </w: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F769CE" w:rsidRPr="0008670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F769CE" w:rsidRPr="00FF399B" w:rsidRDefault="00F769CE" w:rsidP="000A558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F769CE" w:rsidRPr="00FF399B" w:rsidRDefault="00F769CE" w:rsidP="000A558F">
            <w:pPr>
              <w:widowControl w:val="0"/>
              <w:rPr>
                <w:b/>
                <w:bCs/>
                <w:snapToGrid w:val="0"/>
                <w:color w:val="000000" w:themeColor="text1"/>
              </w:rPr>
            </w:pPr>
          </w:p>
        </w:tc>
      </w:tr>
    </w:tbl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spacing w:line="298" w:lineRule="exact"/>
        <w:ind w:left="101"/>
        <w:jc w:val="center"/>
        <w:rPr>
          <w:b/>
          <w:bCs/>
          <w:color w:val="000000" w:themeColor="text1"/>
          <w:spacing w:val="34"/>
          <w:sz w:val="24"/>
          <w:szCs w:val="24"/>
        </w:rPr>
      </w:pPr>
    </w:p>
    <w:p w:rsidR="00F769CE" w:rsidRDefault="00F769CE" w:rsidP="00F769CE"/>
    <w:p w:rsidR="00F769CE" w:rsidRDefault="00F769CE" w:rsidP="00F769CE"/>
    <w:p w:rsidR="00F769CE" w:rsidRDefault="00F769CE" w:rsidP="00F769CE"/>
    <w:p w:rsidR="00F769CE" w:rsidRDefault="00F769CE" w:rsidP="00F769CE"/>
    <w:p w:rsidR="003A6E3D" w:rsidRDefault="003A6E3D"/>
    <w:sectPr w:rsidR="003A6E3D" w:rsidSect="00FD51E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CE"/>
    <w:rsid w:val="003A6E3D"/>
    <w:rsid w:val="00BC4D79"/>
    <w:rsid w:val="00F769CE"/>
    <w:rsid w:val="00F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1246</Words>
  <Characters>7105</Characters>
  <Application>Microsoft Office Word</Application>
  <DocSecurity>0</DocSecurity>
  <Lines>59</Lines>
  <Paragraphs>16</Paragraphs>
  <ScaleCrop>false</ScaleCrop>
  <Company>Company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2016-11-25T10:20:00Z</dcterms:created>
  <dcterms:modified xsi:type="dcterms:W3CDTF">2016-11-25T10:41:00Z</dcterms:modified>
</cp:coreProperties>
</file>