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A7" w:rsidRDefault="00375EA7" w:rsidP="00375E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3310">
        <w:rPr>
          <w:rFonts w:ascii="Times New Roman" w:hAnsi="Times New Roman"/>
          <w:b/>
          <w:sz w:val="24"/>
          <w:szCs w:val="24"/>
        </w:rPr>
        <w:t xml:space="preserve">Договор купли-продажи </w:t>
      </w:r>
    </w:p>
    <w:p w:rsidR="00375EA7" w:rsidRPr="00E43310" w:rsidRDefault="00375EA7" w:rsidP="00375E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3310">
        <w:rPr>
          <w:rFonts w:ascii="Times New Roman" w:hAnsi="Times New Roman"/>
          <w:b/>
          <w:sz w:val="20"/>
          <w:szCs w:val="20"/>
        </w:rPr>
        <w:t>ПРОЕКТ</w:t>
      </w:r>
    </w:p>
    <w:p w:rsidR="00375EA7" w:rsidRPr="00E43310" w:rsidRDefault="00375EA7" w:rsidP="00375E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5EA7" w:rsidRPr="00E43310" w:rsidRDefault="00375EA7" w:rsidP="00375EA7">
      <w:pPr>
        <w:spacing w:after="0"/>
        <w:rPr>
          <w:rFonts w:ascii="Times New Roman" w:hAnsi="Times New Roman"/>
          <w:sz w:val="24"/>
          <w:szCs w:val="24"/>
        </w:rPr>
      </w:pPr>
      <w:r w:rsidRPr="00E43310">
        <w:rPr>
          <w:rFonts w:ascii="Times New Roman" w:hAnsi="Times New Roman"/>
          <w:sz w:val="24"/>
          <w:szCs w:val="24"/>
        </w:rPr>
        <w:t>г. Иркутск</w:t>
      </w:r>
      <w:r w:rsidRPr="00E43310">
        <w:rPr>
          <w:rFonts w:ascii="Times New Roman" w:hAnsi="Times New Roman"/>
          <w:sz w:val="24"/>
          <w:szCs w:val="24"/>
        </w:rPr>
        <w:tab/>
      </w:r>
      <w:r w:rsidRPr="00E43310">
        <w:rPr>
          <w:rFonts w:ascii="Times New Roman" w:hAnsi="Times New Roman"/>
          <w:sz w:val="24"/>
          <w:szCs w:val="24"/>
        </w:rPr>
        <w:tab/>
      </w:r>
      <w:r w:rsidRPr="00E43310">
        <w:rPr>
          <w:rFonts w:ascii="Times New Roman" w:hAnsi="Times New Roman"/>
          <w:sz w:val="24"/>
          <w:szCs w:val="24"/>
        </w:rPr>
        <w:tab/>
      </w:r>
      <w:r w:rsidRPr="00E43310">
        <w:rPr>
          <w:rFonts w:ascii="Times New Roman" w:hAnsi="Times New Roman"/>
          <w:sz w:val="24"/>
          <w:szCs w:val="24"/>
        </w:rPr>
        <w:tab/>
      </w:r>
      <w:r w:rsidRPr="00E43310">
        <w:rPr>
          <w:rFonts w:ascii="Times New Roman" w:hAnsi="Times New Roman"/>
          <w:sz w:val="24"/>
          <w:szCs w:val="24"/>
        </w:rPr>
        <w:tab/>
      </w:r>
      <w:r w:rsidRPr="00E43310">
        <w:rPr>
          <w:rFonts w:ascii="Times New Roman" w:hAnsi="Times New Roman"/>
          <w:sz w:val="24"/>
          <w:szCs w:val="24"/>
        </w:rPr>
        <w:tab/>
      </w:r>
      <w:r w:rsidRPr="00E43310">
        <w:rPr>
          <w:rFonts w:ascii="Times New Roman" w:hAnsi="Times New Roman"/>
          <w:sz w:val="24"/>
          <w:szCs w:val="24"/>
        </w:rPr>
        <w:tab/>
        <w:t xml:space="preserve">       </w:t>
      </w:r>
      <w:r w:rsidRPr="00E4331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«____» __________ </w:t>
      </w:r>
      <w:r w:rsidRPr="00E4331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_</w:t>
      </w:r>
      <w:r w:rsidRPr="00E43310">
        <w:rPr>
          <w:rFonts w:ascii="Times New Roman" w:hAnsi="Times New Roman"/>
          <w:sz w:val="24"/>
          <w:szCs w:val="24"/>
        </w:rPr>
        <w:t xml:space="preserve"> года</w:t>
      </w:r>
    </w:p>
    <w:p w:rsidR="00375EA7" w:rsidRPr="00E43310" w:rsidRDefault="00375EA7" w:rsidP="00375EA7">
      <w:pPr>
        <w:spacing w:after="0"/>
        <w:rPr>
          <w:rFonts w:ascii="Times New Roman" w:hAnsi="Times New Roman"/>
          <w:sz w:val="24"/>
          <w:szCs w:val="24"/>
        </w:rPr>
      </w:pPr>
    </w:p>
    <w:p w:rsidR="00375EA7" w:rsidRDefault="00375EA7" w:rsidP="00375EA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Times New Roman" w:hAnsi="Times New Roman"/>
          <w:sz w:val="24"/>
          <w:szCs w:val="24"/>
        </w:rPr>
        <w:t>Нечаевское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в лице конкурсного управляющего </w:t>
      </w:r>
      <w:proofErr w:type="spellStart"/>
      <w:r>
        <w:rPr>
          <w:rFonts w:ascii="Times New Roman" w:hAnsi="Times New Roman"/>
          <w:sz w:val="24"/>
          <w:szCs w:val="24"/>
        </w:rPr>
        <w:t>Шерстнева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Александра Леонидовича, действующего на основании </w:t>
      </w:r>
      <w:r w:rsidRPr="00E43310">
        <w:rPr>
          <w:rFonts w:ascii="Times New Roman" w:hAnsi="Times New Roman"/>
          <w:sz w:val="24"/>
          <w:szCs w:val="24"/>
        </w:rPr>
        <w:t xml:space="preserve">Решения Арбитражного суда Иркутской области от </w:t>
      </w:r>
      <w:r>
        <w:rPr>
          <w:rFonts w:ascii="Times New Roman" w:hAnsi="Times New Roman"/>
          <w:sz w:val="24"/>
          <w:szCs w:val="24"/>
        </w:rPr>
        <w:t>18</w:t>
      </w:r>
      <w:r w:rsidRPr="00E433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E43310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 по делу</w:t>
      </w:r>
      <w:r w:rsidRPr="00E43310">
        <w:rPr>
          <w:rFonts w:ascii="Times New Roman" w:hAnsi="Times New Roman"/>
          <w:sz w:val="24"/>
          <w:szCs w:val="24"/>
        </w:rPr>
        <w:t xml:space="preserve"> № А19-</w:t>
      </w:r>
      <w:r>
        <w:rPr>
          <w:rFonts w:ascii="Times New Roman" w:hAnsi="Times New Roman"/>
          <w:sz w:val="24"/>
          <w:szCs w:val="24"/>
        </w:rPr>
        <w:t>1935</w:t>
      </w:r>
      <w:r w:rsidRPr="00E43310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 xml:space="preserve">4, </w:t>
      </w:r>
      <w:r w:rsidRPr="00E43310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ое</w:t>
      </w:r>
      <w:r w:rsidRPr="00E43310"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</w:t>
      </w:r>
    </w:p>
    <w:p w:rsidR="00375EA7" w:rsidRPr="00E43310" w:rsidRDefault="00375EA7" w:rsidP="00375EA7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3310">
        <w:rPr>
          <w:rFonts w:ascii="Times New Roman" w:hAnsi="Times New Roman"/>
          <w:sz w:val="24"/>
          <w:szCs w:val="24"/>
        </w:rPr>
        <w:t>и _______________________________________, именуемый в дальнейшем «Покупатель», с другой стороны, совместно именуемые стороны, заключили настоящий договор о следующем:</w:t>
      </w:r>
    </w:p>
    <w:p w:rsidR="00375EA7" w:rsidRPr="00E43310" w:rsidRDefault="00375EA7" w:rsidP="00375EA7">
      <w:pPr>
        <w:spacing w:after="0" w:line="240" w:lineRule="auto"/>
        <w:ind w:firstLine="540"/>
        <w:contextualSpacing/>
        <w:rPr>
          <w:rFonts w:ascii="Times New Roman" w:hAnsi="Times New Roman"/>
          <w:sz w:val="24"/>
          <w:szCs w:val="24"/>
        </w:rPr>
      </w:pPr>
    </w:p>
    <w:p w:rsidR="00375EA7" w:rsidRPr="00E43310" w:rsidRDefault="00375EA7" w:rsidP="00375EA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3310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375EA7" w:rsidRPr="00E43310" w:rsidRDefault="00375EA7" w:rsidP="00375EA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3310">
        <w:rPr>
          <w:rFonts w:ascii="Times New Roman" w:hAnsi="Times New Roman"/>
          <w:sz w:val="24"/>
          <w:szCs w:val="24"/>
        </w:rPr>
        <w:tab/>
        <w:t xml:space="preserve">1.1. </w:t>
      </w:r>
      <w:proofErr w:type="gramStart"/>
      <w:r w:rsidRPr="00E43310">
        <w:rPr>
          <w:rFonts w:ascii="Times New Roman" w:hAnsi="Times New Roman"/>
          <w:sz w:val="24"/>
          <w:szCs w:val="24"/>
        </w:rPr>
        <w:t>В соответствии с протоколом о результатах проведения открытых торгов в форме аукциона по продаже</w:t>
      </w:r>
      <w:proofErr w:type="gramEnd"/>
      <w:r w:rsidRPr="00E43310">
        <w:rPr>
          <w:rFonts w:ascii="Times New Roman" w:hAnsi="Times New Roman"/>
          <w:sz w:val="24"/>
          <w:szCs w:val="24"/>
        </w:rPr>
        <w:t xml:space="preserve"> имущества Общества с ограниченной ответственностью «</w:t>
      </w:r>
      <w:proofErr w:type="spellStart"/>
      <w:r>
        <w:rPr>
          <w:rFonts w:ascii="Times New Roman" w:hAnsi="Times New Roman"/>
          <w:sz w:val="24"/>
          <w:szCs w:val="24"/>
        </w:rPr>
        <w:t>Нечаевское</w:t>
      </w:r>
      <w:proofErr w:type="spellEnd"/>
      <w:r w:rsidRPr="00E43310">
        <w:rPr>
          <w:rFonts w:ascii="Times New Roman" w:hAnsi="Times New Roman"/>
          <w:sz w:val="24"/>
          <w:szCs w:val="24"/>
        </w:rPr>
        <w:t>», Продавец продает, а Покупатель покупает имущество, указанное в п.1.2. настоящего договора и принимает на себя обязательства по оплате денежных средств в соответствии с п. 2.1.  настоящего договора.</w:t>
      </w:r>
    </w:p>
    <w:p w:rsidR="00375EA7" w:rsidRDefault="00375EA7" w:rsidP="00375EA7">
      <w:pPr>
        <w:pStyle w:val="ConsNonformat"/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310">
        <w:rPr>
          <w:rFonts w:ascii="Times New Roman" w:hAnsi="Times New Roman" w:cs="Times New Roman"/>
          <w:sz w:val="24"/>
          <w:szCs w:val="24"/>
        </w:rPr>
        <w:t xml:space="preserve">         1.2.В соответствии с настоящим договором Продавец продал, а Покупатель купил:</w:t>
      </w:r>
    </w:p>
    <w:p w:rsidR="00375EA7" w:rsidRDefault="00375EA7" w:rsidP="00375EA7">
      <w:pPr>
        <w:pStyle w:val="ConsNonformat"/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3310">
        <w:rPr>
          <w:rFonts w:ascii="Times New Roman" w:hAnsi="Times New Roman" w:cs="Times New Roman"/>
          <w:sz w:val="24"/>
          <w:szCs w:val="24"/>
        </w:rPr>
        <w:t xml:space="preserve">-  </w:t>
      </w:r>
      <w:r w:rsidRPr="00E43310">
        <w:rPr>
          <w:rFonts w:ascii="Times New Roman" w:hAnsi="Times New Roman" w:cs="Times New Roman"/>
          <w:bCs/>
          <w:sz w:val="24"/>
          <w:szCs w:val="24"/>
        </w:rPr>
        <w:t xml:space="preserve">Лот </w:t>
      </w:r>
      <w:r w:rsidRPr="00E43310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375EA7" w:rsidRDefault="00375EA7" w:rsidP="00375EA7">
      <w:pPr>
        <w:pStyle w:val="ConsNonformat"/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овощехранилище общей площадью 6 783,20 кв</w:t>
      </w:r>
      <w:proofErr w:type="gramStart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расположенная по адресу: Иркутская область, </w:t>
      </w:r>
      <w:proofErr w:type="spellStart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Усольский</w:t>
      </w:r>
      <w:proofErr w:type="spellEnd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п. </w:t>
      </w:r>
      <w:proofErr w:type="spellStart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Белореченский</w:t>
      </w:r>
      <w:proofErr w:type="spellEnd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заимка Нечаевская, </w:t>
      </w:r>
      <w:proofErr w:type="spellStart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кад</w:t>
      </w:r>
      <w:proofErr w:type="spellEnd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. (или условный) номер 38:16:000000:651;</w:t>
      </w:r>
      <w:r w:rsidRPr="00E433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433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столовая на 50 мест общей площадью 257,49 кв</w:t>
      </w:r>
      <w:proofErr w:type="gramStart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расположенная по адресу: Иркутская область, </w:t>
      </w:r>
      <w:proofErr w:type="spellStart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Усольский</w:t>
      </w:r>
      <w:proofErr w:type="spellEnd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п. </w:t>
      </w:r>
      <w:proofErr w:type="spellStart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Белореченский</w:t>
      </w:r>
      <w:proofErr w:type="spellEnd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заимка Нечаевская, </w:t>
      </w:r>
      <w:proofErr w:type="spellStart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кад</w:t>
      </w:r>
      <w:proofErr w:type="spellEnd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. (или условный) номер 38:16:000000:648;</w:t>
      </w:r>
      <w:r w:rsidRPr="00E433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нежилое здание свинофермы на 2100 голов в год, общей площадью 2925,5 кв</w:t>
      </w:r>
      <w:proofErr w:type="gramStart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расположенное по адресу: Иркутская область, </w:t>
      </w:r>
      <w:proofErr w:type="spellStart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Усольский</w:t>
      </w:r>
      <w:proofErr w:type="spellEnd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п. </w:t>
      </w:r>
      <w:proofErr w:type="spellStart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Белореченский</w:t>
      </w:r>
      <w:proofErr w:type="spellEnd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заимка Нечаевская, </w:t>
      </w:r>
      <w:proofErr w:type="spellStart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кад</w:t>
      </w:r>
      <w:proofErr w:type="spellEnd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. (или условный) номер 38:16:000003:467;</w:t>
      </w:r>
      <w:r w:rsidRPr="00E433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75EA7" w:rsidRDefault="00375EA7" w:rsidP="00375EA7">
      <w:pPr>
        <w:pStyle w:val="ConsNonformat"/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земельный участок общей площадью 49 370 кв</w:t>
      </w:r>
      <w:proofErr w:type="gramStart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расположенный по адресу: Иркутская область, </w:t>
      </w:r>
      <w:proofErr w:type="spellStart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Усольский</w:t>
      </w:r>
      <w:proofErr w:type="spellEnd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урочище Нечаевка, </w:t>
      </w:r>
      <w:proofErr w:type="spellStart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кад</w:t>
      </w:r>
      <w:proofErr w:type="spellEnd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. (или условный) номер 38:16:000003:453;</w:t>
      </w:r>
      <w:r w:rsidRPr="00E433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375EA7" w:rsidRPr="00375EA7" w:rsidRDefault="00375EA7" w:rsidP="00375EA7">
      <w:pPr>
        <w:pStyle w:val="ConsNonformat"/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земельный участок общей площадью 8 276 630 кв</w:t>
      </w:r>
      <w:proofErr w:type="gramStart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расположенного по адресу: Иркутская область, </w:t>
      </w:r>
      <w:proofErr w:type="spellStart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Усольский</w:t>
      </w:r>
      <w:proofErr w:type="spellEnd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урочище Нечаевка, </w:t>
      </w:r>
      <w:proofErr w:type="spellStart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кад</w:t>
      </w:r>
      <w:proofErr w:type="spellEnd"/>
      <w:r w:rsidRPr="00E43310">
        <w:rPr>
          <w:rFonts w:ascii="Times New Roman" w:hAnsi="Times New Roman" w:cs="Times New Roman"/>
          <w:sz w:val="24"/>
          <w:szCs w:val="24"/>
          <w:shd w:val="clear" w:color="auto" w:fill="FFFFFF"/>
        </w:rPr>
        <w:t>. (или условный) номер 38:16:000003:454;</w:t>
      </w:r>
    </w:p>
    <w:p w:rsidR="00375EA7" w:rsidRPr="00E43310" w:rsidRDefault="00375EA7" w:rsidP="00375EA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75EA7" w:rsidRPr="00E43310" w:rsidRDefault="00375EA7" w:rsidP="00375EA7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b/>
          <w:sz w:val="24"/>
          <w:szCs w:val="24"/>
          <w:lang w:eastAsia="ru-RU"/>
        </w:rPr>
        <w:t>2. ЦЕНА, ПОРЯДОК И СРОКИ РАСЧЕТОВ</w:t>
      </w:r>
    </w:p>
    <w:p w:rsidR="00375EA7" w:rsidRPr="00E43310" w:rsidRDefault="00375EA7" w:rsidP="00375EA7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>2.1. В качестве оплаты за имущество, Покупатель обязуется выплатить Продавцу денежные средства в размере  __________ (_________________) рублей.</w:t>
      </w:r>
    </w:p>
    <w:p w:rsidR="00375EA7" w:rsidRPr="00E43310" w:rsidRDefault="00375EA7" w:rsidP="00375EA7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>2.2. Покупатель производит оплату в течение 30 (тридцати) дней с момента подписания настоящего договора.</w:t>
      </w:r>
    </w:p>
    <w:p w:rsidR="00375EA7" w:rsidRPr="00E43310" w:rsidRDefault="00375EA7" w:rsidP="00375EA7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2.3. 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>Вся сумма задатка, перечисленная Покупателем для участия в торгах, засчитывается в счет исполнения обязательств Покупателя по оплате имущества.</w:t>
      </w:r>
    </w:p>
    <w:p w:rsidR="00375EA7" w:rsidRPr="00E43310" w:rsidRDefault="00375EA7" w:rsidP="00375EA7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>2.4.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>Обязанность Покупателя по оплате имущества считается исполненной с момента   поступления денежных сре</w:t>
      </w:r>
      <w:proofErr w:type="gramStart"/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дств в с</w:t>
      </w:r>
      <w:proofErr w:type="gramEnd"/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умме, указанной в п. 2.1. договора, на расчетный счет Продавца.</w:t>
      </w:r>
    </w:p>
    <w:p w:rsidR="00375EA7" w:rsidRPr="00E43310" w:rsidRDefault="00375EA7" w:rsidP="00375EA7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>2.5.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375EA7" w:rsidRPr="00E43310" w:rsidRDefault="00375EA7" w:rsidP="00375EA7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2.6. В случае просрочки оплаты по настоящему договору более чем на 5 календарных дней, настоящий </w:t>
      </w:r>
      <w:proofErr w:type="gramStart"/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Продавцом в одностороннем порядке путем письменного уведомления Покупателя, при этом договор считается расторгнутым с даты получения Покупателем уведомления о расторжении договора.</w:t>
      </w:r>
    </w:p>
    <w:p w:rsidR="00375EA7" w:rsidRPr="00E43310" w:rsidRDefault="00375EA7" w:rsidP="00375EA7">
      <w:pPr>
        <w:pStyle w:val="Con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EA7" w:rsidRPr="00E43310" w:rsidRDefault="00375EA7" w:rsidP="00375EA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b/>
          <w:sz w:val="24"/>
          <w:szCs w:val="24"/>
          <w:lang w:eastAsia="ru-RU"/>
        </w:rPr>
        <w:t>3. ПРОЧИЕ УСЛОВИЯ</w:t>
      </w:r>
    </w:p>
    <w:p w:rsidR="00375EA7" w:rsidRPr="00E43310" w:rsidRDefault="00375EA7" w:rsidP="00375E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с даты</w:t>
      </w:r>
      <w:proofErr w:type="gramEnd"/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направления.</w:t>
      </w:r>
    </w:p>
    <w:p w:rsidR="00375EA7" w:rsidRPr="00E43310" w:rsidRDefault="00375EA7" w:rsidP="00375E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75EA7" w:rsidRPr="00E43310" w:rsidRDefault="00375EA7" w:rsidP="00375E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375EA7" w:rsidRDefault="00375EA7" w:rsidP="00375E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.4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двух подлинных экземплярах, имеющих одинаковую юридическую силу, один экземпляр для Покупателя, один - для Продавца.</w:t>
      </w:r>
    </w:p>
    <w:p w:rsidR="00375EA7" w:rsidRPr="00E43310" w:rsidRDefault="00375EA7" w:rsidP="00375E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E43310">
        <w:rPr>
          <w:rFonts w:ascii="Times New Roman" w:eastAsia="Times New Roman" w:hAnsi="Times New Roman"/>
          <w:sz w:val="24"/>
          <w:szCs w:val="24"/>
          <w:lang w:eastAsia="ru-RU"/>
        </w:rPr>
        <w:t>Имущество передается Покупателю в течение 5 дней после полной оплаты по акту приема-передачи.</w:t>
      </w:r>
    </w:p>
    <w:p w:rsidR="00375EA7" w:rsidRPr="00E43310" w:rsidRDefault="00375EA7" w:rsidP="00375EA7">
      <w:pPr>
        <w:pStyle w:val="Con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5EA7" w:rsidRPr="00E43310" w:rsidRDefault="00375EA7" w:rsidP="00375EA7">
      <w:pPr>
        <w:pStyle w:val="ConsNormal"/>
        <w:widowControl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310">
        <w:rPr>
          <w:rFonts w:ascii="Times New Roman" w:hAnsi="Times New Roman" w:cs="Times New Roman"/>
          <w:b/>
          <w:sz w:val="24"/>
          <w:szCs w:val="24"/>
        </w:rPr>
        <w:t>4. ЮРИДИЧЕСКИЕ АДРЕСА И РЕКВИЗИТЫ СТОРОН</w:t>
      </w:r>
    </w:p>
    <w:tbl>
      <w:tblPr>
        <w:tblW w:w="9356" w:type="dxa"/>
        <w:tblInd w:w="108" w:type="dxa"/>
        <w:tblLayout w:type="fixed"/>
        <w:tblLook w:val="01E0"/>
      </w:tblPr>
      <w:tblGrid>
        <w:gridCol w:w="4536"/>
        <w:gridCol w:w="4820"/>
      </w:tblGrid>
      <w:tr w:rsidR="00375EA7" w:rsidRPr="00E43310" w:rsidTr="00277A87">
        <w:tc>
          <w:tcPr>
            <w:tcW w:w="4536" w:type="dxa"/>
            <w:shd w:val="clear" w:color="auto" w:fill="auto"/>
          </w:tcPr>
          <w:p w:rsidR="00375EA7" w:rsidRDefault="00375EA7" w:rsidP="00277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EA7" w:rsidRPr="00E43310" w:rsidRDefault="00375EA7" w:rsidP="00277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310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375EA7" w:rsidRPr="00E43310" w:rsidRDefault="00375EA7" w:rsidP="00277A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5EA7" w:rsidRDefault="00375EA7" w:rsidP="00277A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73B">
              <w:rPr>
                <w:rFonts w:ascii="Times New Roman" w:hAnsi="Times New Roman"/>
                <w:sz w:val="24"/>
                <w:szCs w:val="24"/>
              </w:rPr>
              <w:t>Конкурсный управляющий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Нечаевское</w:t>
            </w:r>
            <w:proofErr w:type="spellEnd"/>
            <w:r w:rsidRPr="00FF47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5EA7" w:rsidRPr="00FF473B" w:rsidRDefault="00375EA7" w:rsidP="00277A87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75EA7" w:rsidRPr="00FF473B" w:rsidRDefault="00375EA7" w:rsidP="00277A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Адрес: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6654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79</w:t>
            </w: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, Иркутская область, Усольский район,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р-п Белореченский.</w:t>
            </w: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375EA7" w:rsidRPr="00FF473B" w:rsidRDefault="00375EA7" w:rsidP="00277A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ОГРН: </w:t>
            </w:r>
            <w:r w:rsidRPr="00FF47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1023802139987</w:t>
            </w:r>
          </w:p>
          <w:p w:rsidR="00375EA7" w:rsidRPr="00FF473B" w:rsidRDefault="00375EA7" w:rsidP="00277A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ИНН: </w:t>
            </w:r>
            <w:r w:rsidRPr="00FF47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3840006892</w:t>
            </w:r>
          </w:p>
          <w:p w:rsidR="00375EA7" w:rsidRPr="00FF473B" w:rsidRDefault="00375EA7" w:rsidP="00277A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FF473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КПП: </w:t>
            </w:r>
            <w:r w:rsidRPr="00FF47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385101001</w:t>
            </w:r>
          </w:p>
          <w:p w:rsidR="00375EA7" w:rsidRPr="00FF473B" w:rsidRDefault="00375EA7" w:rsidP="00277A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73B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Pr="00FF4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665527, Иркутская область, </w:t>
            </w:r>
            <w:proofErr w:type="spellStart"/>
            <w:r w:rsidRPr="00FF4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Куйтунский</w:t>
            </w:r>
            <w:proofErr w:type="spellEnd"/>
            <w:r w:rsidRPr="00FF4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spellStart"/>
            <w:r w:rsidRPr="00FF4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Каразей</w:t>
            </w:r>
            <w:proofErr w:type="spellEnd"/>
            <w:r w:rsidRPr="00FF47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ул. Зеленая, д. 11</w:t>
            </w:r>
            <w:r w:rsidRPr="00FF47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75EA7" w:rsidRPr="00FF473B" w:rsidRDefault="00375EA7" w:rsidP="00277A87">
            <w:pPr>
              <w:pStyle w:val="p2"/>
              <w:shd w:val="clear" w:color="auto" w:fill="FFFFFF"/>
              <w:spacing w:before="0" w:beforeAutospacing="0" w:after="0" w:afterAutospacing="0"/>
              <w:ind w:right="-284" w:hanging="425"/>
              <w:contextualSpacing/>
              <w:textAlignment w:val="top"/>
              <w:rPr>
                <w:color w:val="000000"/>
              </w:rPr>
            </w:pPr>
            <w:r w:rsidRPr="00FF473B">
              <w:rPr>
                <w:rStyle w:val="s3"/>
                <w:bCs/>
                <w:color w:val="000000"/>
              </w:rPr>
              <w:t xml:space="preserve">       </w:t>
            </w:r>
          </w:p>
          <w:p w:rsidR="00375EA7" w:rsidRPr="00FF473B" w:rsidRDefault="00375EA7" w:rsidP="00277A8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75EA7" w:rsidRPr="00FF473B" w:rsidRDefault="00375EA7" w:rsidP="00277A8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473B">
              <w:rPr>
                <w:rFonts w:ascii="Times New Roman" w:hAnsi="Times New Roman"/>
                <w:b/>
                <w:sz w:val="24"/>
                <w:szCs w:val="24"/>
              </w:rPr>
              <w:t>Конкурсный управляющий</w:t>
            </w:r>
          </w:p>
          <w:p w:rsidR="00375EA7" w:rsidRPr="00FF473B" w:rsidRDefault="00375EA7" w:rsidP="00277A8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Шерстнев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А.Л.</w:t>
            </w:r>
            <w:r w:rsidRPr="00FF473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375EA7" w:rsidRPr="00E43310" w:rsidRDefault="00375EA7" w:rsidP="00277A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75EA7" w:rsidRDefault="00375EA7" w:rsidP="00277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EA7" w:rsidRPr="00E43310" w:rsidRDefault="00375EA7" w:rsidP="00277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10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  <w:r w:rsidRPr="00E4331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75EA7" w:rsidRPr="00E43310" w:rsidRDefault="00375EA7" w:rsidP="00277A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5EA7" w:rsidRPr="00E43310" w:rsidRDefault="00375EA7" w:rsidP="00277A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5EA7" w:rsidRPr="00E43310" w:rsidRDefault="00375EA7" w:rsidP="00277A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5EA7" w:rsidRPr="00E43310" w:rsidRDefault="00375EA7" w:rsidP="00277A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5EA7" w:rsidRPr="00E43310" w:rsidRDefault="00375EA7" w:rsidP="00277A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5EA7" w:rsidRDefault="00375EA7" w:rsidP="00277A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5EA7" w:rsidRDefault="00375EA7" w:rsidP="00277A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5EA7" w:rsidRDefault="00375EA7" w:rsidP="00277A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5EA7" w:rsidRDefault="00375EA7" w:rsidP="00277A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5EA7" w:rsidRDefault="00375EA7" w:rsidP="00277A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5EA7" w:rsidRDefault="00375EA7" w:rsidP="00277A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5EA7" w:rsidRDefault="00375EA7" w:rsidP="00277A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5EA7" w:rsidRPr="00E43310" w:rsidRDefault="00375EA7" w:rsidP="00277A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5EA7" w:rsidRPr="00E43310" w:rsidRDefault="00375EA7" w:rsidP="00277A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5EA7" w:rsidRPr="00E43310" w:rsidRDefault="00375EA7" w:rsidP="00277A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5EA7" w:rsidRPr="00E43310" w:rsidRDefault="00375EA7" w:rsidP="00277A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310">
              <w:rPr>
                <w:rFonts w:ascii="Times New Roman" w:hAnsi="Times New Roman"/>
                <w:sz w:val="24"/>
                <w:szCs w:val="24"/>
              </w:rPr>
              <w:t>___________________/ ____________/</w:t>
            </w:r>
          </w:p>
          <w:p w:rsidR="00375EA7" w:rsidRPr="00E43310" w:rsidRDefault="00375EA7" w:rsidP="00277A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5EA7" w:rsidRPr="00E43310" w:rsidRDefault="00375EA7" w:rsidP="00375EA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75EA7" w:rsidRPr="00E43310" w:rsidRDefault="00375EA7" w:rsidP="00375EA7">
      <w:pPr>
        <w:rPr>
          <w:rFonts w:ascii="Times New Roman" w:hAnsi="Times New Roman"/>
          <w:sz w:val="24"/>
          <w:szCs w:val="24"/>
        </w:rPr>
      </w:pPr>
    </w:p>
    <w:p w:rsidR="009E6EC6" w:rsidRDefault="009E6EC6"/>
    <w:sectPr w:rsidR="009E6EC6" w:rsidSect="00906E62">
      <w:footerReference w:type="even" r:id="rId4"/>
      <w:footerReference w:type="default" r:id="rId5"/>
      <w:pgSz w:w="11906" w:h="16838"/>
      <w:pgMar w:top="719" w:right="850" w:bottom="709" w:left="1418" w:header="708" w:footer="386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78" w:rsidRDefault="00375EA7" w:rsidP="007E74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4878" w:rsidRDefault="00375EA7" w:rsidP="007E74D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878" w:rsidRDefault="00375EA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84878" w:rsidRDefault="00375EA7" w:rsidP="007E74DB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EA7"/>
    <w:rsid w:val="000546B4"/>
    <w:rsid w:val="000B6E3A"/>
    <w:rsid w:val="001C4703"/>
    <w:rsid w:val="002374E1"/>
    <w:rsid w:val="003337A0"/>
    <w:rsid w:val="00375EA7"/>
    <w:rsid w:val="0042586E"/>
    <w:rsid w:val="004B0199"/>
    <w:rsid w:val="00671F09"/>
    <w:rsid w:val="00714615"/>
    <w:rsid w:val="007B494B"/>
    <w:rsid w:val="009E6EC6"/>
    <w:rsid w:val="00B12E05"/>
    <w:rsid w:val="00BB2DB0"/>
    <w:rsid w:val="00D8484A"/>
    <w:rsid w:val="00DB6027"/>
    <w:rsid w:val="00DC6348"/>
    <w:rsid w:val="00E6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75E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5E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375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75EA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375EA7"/>
  </w:style>
  <w:style w:type="paragraph" w:customStyle="1" w:styleId="p2">
    <w:name w:val="p2"/>
    <w:basedOn w:val="a"/>
    <w:rsid w:val="00375E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rsid w:val="00375EA7"/>
  </w:style>
  <w:style w:type="character" w:customStyle="1" w:styleId="apple-converted-space">
    <w:name w:val="apple-converted-space"/>
    <w:basedOn w:val="a0"/>
    <w:rsid w:val="00375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hNXT7OKD2Adk3lch5S4gova+YyqXwTTrKWQuu+1F8JM=</DigestValue>
    </Reference>
    <Reference URI="#idOfficeObject" Type="http://www.w3.org/2000/09/xmldsig#Object">
      <DigestMethod Algorithm="urn:ietf:params:xml:ns:cpxmlsec:algorithms:gostr3411"/>
      <DigestValue>oWwLWzWwqTv4PDyvInv6WUXfkuO93WsGhwm9iuAPLck=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cF735sca9xVvhgFfm4lsWNiZIj4f3/qE+VJvtF4aY4c=</DigestValue>
    </Reference>
  </SignedInfo>
  <SignatureValue>BvrPEAReyIT/uIi50/ykJGobdC6Q4pMSvESZnweGX+Z/OEcB9k4pYWZ460oVTBud
gjL+5U4oF6GKeRyBEzUIYQ==</SignatureValue>
  <KeyInfo>
    <X509Data>
      <X509Certificate>MIIJyTCCCXigAwIBAgIKaRIaQAADAAKeYzAIBgYqhQMCAgMwggGMMRgwFgYFKoUD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ZWQpMB4XDTE2MDgyNTA2MTMwMFoXDTE3MDgyNTA2MTQwMFowggE+MRowGAYIKoUD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+cHi5T3od5GoTAjNx2nk2+gUCuY=
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
</DigestValue>
      </Reference>
      <Reference URI="/word/settings.xml?ContentType=application/vnd.openxmlformats-officedocument.wordprocessingml.settings+xml">
        <DigestMethod Algorithm="http://www.w3.org/2000/09/xmldsig#sha1"/>
        <DigestValue>Ob3qyIFEjcJ/zNw6+zu2YtFJjOI=
</DigestValue>
      </Reference>
      <Reference URI="/word/theme/theme1.xml?ContentType=application/vnd.openxmlformats-officedocument.theme+xml">
        <DigestMethod Algorithm="http://www.w3.org/2000/09/xmldsig#sha1"/>
        <DigestValue>6LZDxI6kMVv+DMhc+ueaIKefYM8=
</DigestValue>
      </Reference>
      <Reference URI="/word/footer2.xml?ContentType=application/vnd.openxmlformats-officedocument.wordprocessingml.footer+xml">
        <DigestMethod Algorithm="http://www.w3.org/2000/09/xmldsig#sha1"/>
        <DigestValue>o7ySidM/nZbMZT0by1kMau/nFeM=
</DigestValue>
      </Reference>
      <Reference URI="/word/footer1.xml?ContentType=application/vnd.openxmlformats-officedocument.wordprocessingml.footer+xml">
        <DigestMethod Algorithm="http://www.w3.org/2000/09/xmldsig#sha1"/>
        <DigestValue>lFmBKHkPtteJvJM4FF+QHGZ3FJk=
</DigestValue>
      </Reference>
      <Reference URI="/word/document.xml?ContentType=application/vnd.openxmlformats-officedocument.wordprocessingml.document.main+xml">
        <DigestMethod Algorithm="http://www.w3.org/2000/09/xmldsig#sha1"/>
        <DigestValue>eMVetIFr7Q237s3Mx059/ZnXH6k=
</DigestValue>
      </Reference>
      <Reference URI="/word/fontTable.xml?ContentType=application/vnd.openxmlformats-officedocument.wordprocessingml.fontTable+xml">
        <DigestMethod Algorithm="http://www.w3.org/2000/09/xmldsig#sha1"/>
        <DigestValue>dVQUVHVT+15f+46cA1XmctZl1KY=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RQxgB/ilA6JdxGuoex9I2TpgeLc=
</DigestValue>
      </Reference>
    </Manifest>
    <SignatureProperties>
      <SignatureProperty Id="idSignatureTime" Target="#idPackageSignature">
        <mdssi:SignatureTime>
          <mdssi:Format>YYYY-MM-DDThh:mm:ssTZD</mdssi:Format>
          <mdssi:Value>2016-11-25T07:00:01Z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2016-11-25T07:00:01Z</xd:SigningTime>
          <xd:SigningCertificate>
            <xd:Cert>
              <xd:CertDigest>
                <DigestMethod Algorithm="http://www.w3.org/2000/09/xmldsig#sha1"/>
                <DigestValue>NH5Jd205qnm+0r7V7udpWvosctw=
</DigestValue>
              </xd:CertDigest>
              <xd:IssuerSerial>
                <X509IssuerName>ОГРН=1026605606620, ИНН=006663003127, STREET=Пр. Космонавтов д. 56, E=ca@skbkontur.ru, C=RU, S=66 Свердловская область, L=Екатеринбург, O=ЗАО «ПФ «СКБ Контур», OU=Удостоверяющий центр, CN=УЦ ЗАО «ПФ «СКБ Контур» (Qualified)</X509IssuerName>
                <X509SerialNumber>496182413606495900048995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2016-11-25T06:53:00Z</dcterms:created>
  <dcterms:modified xsi:type="dcterms:W3CDTF">2016-11-25T06:55:00Z</dcterms:modified>
</cp:coreProperties>
</file>