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DDA" w:rsidRPr="00401338" w:rsidRDefault="00295DDA" w:rsidP="00295DD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338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:rsidR="00295DDA" w:rsidRPr="00401338" w:rsidRDefault="00295DDA" w:rsidP="00295DD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DDA" w:rsidRPr="00401338" w:rsidRDefault="00295DDA" w:rsidP="00295DDA">
      <w:pPr>
        <w:rPr>
          <w:rStyle w:val="paragraph"/>
          <w:sz w:val="24"/>
          <w:szCs w:val="24"/>
        </w:rPr>
      </w:pPr>
      <w:r w:rsidRPr="00401338">
        <w:rPr>
          <w:rStyle w:val="paragraph"/>
          <w:sz w:val="24"/>
          <w:szCs w:val="24"/>
        </w:rPr>
        <w:t xml:space="preserve">«___»_____________ </w:t>
      </w:r>
      <w:r>
        <w:rPr>
          <w:rStyle w:val="paragraph"/>
          <w:sz w:val="24"/>
          <w:szCs w:val="24"/>
        </w:rPr>
        <w:t>2019</w:t>
      </w:r>
      <w:r w:rsidRPr="00401338">
        <w:rPr>
          <w:rStyle w:val="paragraph"/>
          <w:sz w:val="24"/>
          <w:szCs w:val="24"/>
        </w:rPr>
        <w:t xml:space="preserve"> г.</w:t>
      </w:r>
      <w:r w:rsidRPr="00401338">
        <w:rPr>
          <w:rStyle w:val="paragraph"/>
          <w:sz w:val="24"/>
          <w:szCs w:val="24"/>
        </w:rPr>
        <w:tab/>
      </w:r>
      <w:r w:rsidRPr="00401338">
        <w:rPr>
          <w:rStyle w:val="paragraph"/>
          <w:sz w:val="24"/>
          <w:szCs w:val="24"/>
        </w:rPr>
        <w:tab/>
      </w:r>
      <w:r w:rsidRPr="00401338">
        <w:rPr>
          <w:rStyle w:val="paragraph"/>
          <w:sz w:val="24"/>
          <w:szCs w:val="24"/>
        </w:rPr>
        <w:tab/>
      </w:r>
      <w:r w:rsidRPr="00401338">
        <w:rPr>
          <w:rStyle w:val="paragraph"/>
          <w:sz w:val="24"/>
          <w:szCs w:val="24"/>
        </w:rPr>
        <w:tab/>
      </w:r>
      <w:r w:rsidRPr="00401338">
        <w:rPr>
          <w:rStyle w:val="paragraph"/>
          <w:sz w:val="24"/>
          <w:szCs w:val="24"/>
        </w:rPr>
        <w:tab/>
      </w:r>
      <w:r w:rsidRPr="00401338">
        <w:rPr>
          <w:rStyle w:val="paragraph"/>
          <w:sz w:val="24"/>
          <w:szCs w:val="24"/>
        </w:rPr>
        <w:tab/>
      </w:r>
      <w:r w:rsidRPr="00401338">
        <w:rPr>
          <w:rStyle w:val="paragraph"/>
          <w:sz w:val="24"/>
          <w:szCs w:val="24"/>
        </w:rPr>
        <w:tab/>
      </w:r>
      <w:r w:rsidRPr="00401338">
        <w:rPr>
          <w:rStyle w:val="paragraph"/>
          <w:sz w:val="24"/>
          <w:szCs w:val="24"/>
        </w:rPr>
        <w:tab/>
        <w:t>г. Тверь</w:t>
      </w:r>
    </w:p>
    <w:p w:rsidR="00295DDA" w:rsidRPr="00401338" w:rsidRDefault="00295DDA" w:rsidP="00295DDA">
      <w:pPr>
        <w:pStyle w:val="3"/>
        <w:rPr>
          <w:rFonts w:ascii="Times New Roman" w:hAnsi="Times New Roman"/>
          <w:sz w:val="24"/>
          <w:szCs w:val="24"/>
        </w:rPr>
      </w:pPr>
    </w:p>
    <w:p w:rsidR="00295DDA" w:rsidRPr="00401338" w:rsidRDefault="00295DDA" w:rsidP="00295DDA">
      <w:pPr>
        <w:pStyle w:val="3"/>
        <w:rPr>
          <w:rFonts w:ascii="Times New Roman" w:hAnsi="Times New Roman"/>
          <w:sz w:val="24"/>
          <w:szCs w:val="24"/>
        </w:rPr>
      </w:pPr>
    </w:p>
    <w:p w:rsidR="00295DDA" w:rsidRPr="00401338" w:rsidRDefault="00295DDA" w:rsidP="00295DDA">
      <w:pPr>
        <w:pStyle w:val="3"/>
        <w:rPr>
          <w:rFonts w:ascii="Times New Roman" w:hAnsi="Times New Roman"/>
          <w:sz w:val="24"/>
          <w:szCs w:val="24"/>
        </w:rPr>
      </w:pPr>
      <w:r w:rsidRPr="00401338">
        <w:rPr>
          <w:rFonts w:ascii="Times New Roman" w:hAnsi="Times New Roman"/>
          <w:b/>
          <w:sz w:val="24"/>
          <w:szCs w:val="24"/>
        </w:rPr>
        <w:t>ЗАДАТКОДАТЕЛЬ</w:t>
      </w:r>
      <w:r w:rsidRPr="00401338">
        <w:rPr>
          <w:rFonts w:ascii="Times New Roman" w:hAnsi="Times New Roman"/>
          <w:sz w:val="24"/>
          <w:szCs w:val="24"/>
        </w:rPr>
        <w:t>: 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401338">
        <w:rPr>
          <w:rFonts w:ascii="Times New Roman" w:hAnsi="Times New Roman"/>
          <w:sz w:val="24"/>
          <w:szCs w:val="24"/>
        </w:rPr>
        <w:t xml:space="preserve">_____________________, </w:t>
      </w:r>
    </w:p>
    <w:p w:rsidR="00295DDA" w:rsidRPr="00401338" w:rsidRDefault="00295DDA" w:rsidP="00295DDA">
      <w:pPr>
        <w:pStyle w:val="3"/>
        <w:rPr>
          <w:rFonts w:ascii="Times New Roman" w:hAnsi="Times New Roman"/>
          <w:sz w:val="24"/>
          <w:szCs w:val="24"/>
        </w:rPr>
      </w:pPr>
      <w:r w:rsidRPr="00401338">
        <w:rPr>
          <w:rFonts w:ascii="Times New Roman" w:hAnsi="Times New Roman"/>
          <w:sz w:val="24"/>
          <w:szCs w:val="24"/>
        </w:rPr>
        <w:t>в лице ______________________________________________, действующий на основании __________________________________________</w:t>
      </w:r>
      <w:proofErr w:type="gramStart"/>
      <w:r w:rsidRPr="0040133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01338">
        <w:rPr>
          <w:rFonts w:ascii="Times New Roman" w:hAnsi="Times New Roman"/>
          <w:sz w:val="24"/>
          <w:szCs w:val="24"/>
        </w:rPr>
        <w:t xml:space="preserve"> с одной стороны, и</w:t>
      </w:r>
    </w:p>
    <w:p w:rsidR="00295DDA" w:rsidRPr="00401338" w:rsidRDefault="00295DDA" w:rsidP="00295DDA">
      <w:pPr>
        <w:jc w:val="both"/>
        <w:rPr>
          <w:sz w:val="24"/>
          <w:szCs w:val="24"/>
        </w:rPr>
      </w:pPr>
      <w:r w:rsidRPr="00401338">
        <w:rPr>
          <w:b/>
          <w:sz w:val="24"/>
          <w:szCs w:val="24"/>
        </w:rPr>
        <w:t>ЗАДАТКОПОЛУЧАТЕЛЬ</w:t>
      </w:r>
      <w:r w:rsidRPr="00401338">
        <w:rPr>
          <w:sz w:val="24"/>
          <w:szCs w:val="24"/>
        </w:rPr>
        <w:t xml:space="preserve">: </w:t>
      </w:r>
      <w:r w:rsidRPr="005A5E32">
        <w:rPr>
          <w:sz w:val="24"/>
          <w:szCs w:val="24"/>
        </w:rPr>
        <w:t>Организатор торгов ООО «ТОП-Консалтинг»</w:t>
      </w:r>
      <w:r w:rsidRPr="0040133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 лице генерального директора, </w:t>
      </w:r>
      <w:r w:rsidRPr="00401338">
        <w:rPr>
          <w:sz w:val="24"/>
          <w:szCs w:val="24"/>
        </w:rPr>
        <w:t>действующ</w:t>
      </w:r>
      <w:r>
        <w:rPr>
          <w:sz w:val="24"/>
          <w:szCs w:val="24"/>
        </w:rPr>
        <w:t>его</w:t>
      </w:r>
      <w:r w:rsidRPr="00401338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 xml:space="preserve">Устава, </w:t>
      </w:r>
      <w:r w:rsidRPr="004013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соответствии с Договором поручения, заключенного с финансовым управляющим Шигина В.В. – </w:t>
      </w:r>
      <w:proofErr w:type="spellStart"/>
      <w:r>
        <w:rPr>
          <w:sz w:val="24"/>
          <w:szCs w:val="24"/>
        </w:rPr>
        <w:t>Глуховым</w:t>
      </w:r>
      <w:proofErr w:type="spellEnd"/>
      <w:r>
        <w:rPr>
          <w:sz w:val="24"/>
          <w:szCs w:val="24"/>
        </w:rPr>
        <w:t xml:space="preserve"> Н.А.,</w:t>
      </w:r>
      <w:r w:rsidRPr="00401338">
        <w:rPr>
          <w:sz w:val="24"/>
          <w:szCs w:val="24"/>
        </w:rPr>
        <w:t xml:space="preserve"> с другой стороны заключили настоящий договор о нижеследующем:</w:t>
      </w:r>
    </w:p>
    <w:p w:rsidR="00295DDA" w:rsidRPr="00401338" w:rsidRDefault="00295DDA" w:rsidP="00295DDA">
      <w:pPr>
        <w:jc w:val="both"/>
        <w:rPr>
          <w:sz w:val="24"/>
          <w:szCs w:val="24"/>
        </w:rPr>
      </w:pPr>
    </w:p>
    <w:p w:rsidR="00295DDA" w:rsidRPr="00401338" w:rsidRDefault="00295DDA" w:rsidP="00295DDA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01338">
        <w:rPr>
          <w:sz w:val="24"/>
          <w:szCs w:val="24"/>
        </w:rPr>
        <w:t xml:space="preserve">Стороны пришли к соглашению о том, что для обеспечения оплаты продаваемого на торгах имущества </w:t>
      </w:r>
      <w:r>
        <w:rPr>
          <w:sz w:val="24"/>
          <w:szCs w:val="24"/>
        </w:rPr>
        <w:t>должника</w:t>
      </w:r>
      <w:r w:rsidRPr="00401338">
        <w:rPr>
          <w:sz w:val="24"/>
          <w:szCs w:val="24"/>
        </w:rPr>
        <w:t>, указанного в сообщении о проведении торгов, опубликованном в печатном издании «</w:t>
      </w:r>
      <w:proofErr w:type="spellStart"/>
      <w:r>
        <w:rPr>
          <w:sz w:val="24"/>
          <w:szCs w:val="24"/>
        </w:rPr>
        <w:t>Коммерсантъ</w:t>
      </w:r>
      <w:proofErr w:type="spellEnd"/>
      <w:r w:rsidRPr="00401338">
        <w:rPr>
          <w:sz w:val="24"/>
          <w:szCs w:val="24"/>
        </w:rPr>
        <w:t xml:space="preserve">», </w:t>
      </w:r>
      <w:proofErr w:type="spellStart"/>
      <w:r w:rsidRPr="00401338">
        <w:rPr>
          <w:sz w:val="24"/>
          <w:szCs w:val="24"/>
        </w:rPr>
        <w:t>Задаткодатель</w:t>
      </w:r>
      <w:proofErr w:type="spellEnd"/>
      <w:r w:rsidRPr="00401338">
        <w:rPr>
          <w:sz w:val="24"/>
          <w:szCs w:val="24"/>
        </w:rPr>
        <w:t xml:space="preserve"> вносит задаток в размере </w:t>
      </w:r>
      <w:r>
        <w:rPr>
          <w:sz w:val="24"/>
          <w:szCs w:val="24"/>
        </w:rPr>
        <w:t>20</w:t>
      </w:r>
      <w:r w:rsidRPr="00401338">
        <w:rPr>
          <w:sz w:val="24"/>
          <w:szCs w:val="24"/>
        </w:rPr>
        <w:t>% от начальной цены</w:t>
      </w:r>
      <w:r>
        <w:rPr>
          <w:sz w:val="24"/>
          <w:szCs w:val="24"/>
        </w:rPr>
        <w:t xml:space="preserve"> </w:t>
      </w:r>
      <w:r w:rsidRPr="00401338">
        <w:rPr>
          <w:sz w:val="24"/>
          <w:szCs w:val="24"/>
        </w:rPr>
        <w:t>лота</w:t>
      </w:r>
      <w:r>
        <w:rPr>
          <w:sz w:val="24"/>
          <w:szCs w:val="24"/>
        </w:rPr>
        <w:t>,</w:t>
      </w:r>
      <w:r w:rsidRPr="00401338">
        <w:rPr>
          <w:sz w:val="24"/>
          <w:szCs w:val="24"/>
        </w:rPr>
        <w:t xml:space="preserve"> в соответствии с условиями, изложенными в публикации, на расчетный счет </w:t>
      </w:r>
      <w:proofErr w:type="spellStart"/>
      <w:r w:rsidRPr="00401338">
        <w:rPr>
          <w:sz w:val="24"/>
          <w:szCs w:val="24"/>
        </w:rPr>
        <w:t>Задаткополучателя</w:t>
      </w:r>
      <w:proofErr w:type="spellEnd"/>
      <w:r>
        <w:rPr>
          <w:sz w:val="24"/>
          <w:szCs w:val="24"/>
        </w:rPr>
        <w:t xml:space="preserve">: </w:t>
      </w:r>
      <w:r w:rsidRPr="00BB221D">
        <w:rPr>
          <w:sz w:val="24"/>
          <w:szCs w:val="24"/>
        </w:rPr>
        <w:t xml:space="preserve">ООО «ТОП-Консалтинг», </w:t>
      </w:r>
      <w:proofErr w:type="spellStart"/>
      <w:proofErr w:type="gramStart"/>
      <w:r w:rsidRPr="00BB221D">
        <w:rPr>
          <w:sz w:val="24"/>
          <w:szCs w:val="24"/>
        </w:rPr>
        <w:t>р</w:t>
      </w:r>
      <w:proofErr w:type="spellEnd"/>
      <w:proofErr w:type="gramEnd"/>
      <w:r w:rsidRPr="00BB221D">
        <w:rPr>
          <w:sz w:val="24"/>
          <w:szCs w:val="24"/>
        </w:rPr>
        <w:t>/с 40702810218510000067, в ФИЛИАЛ № 3652 БАНКА ВТБ (ПАО) г ВОРОНЕЖ, к/с 30101810545250000855, БИК 042007855, ИНН/КПП 6950168500/695001001</w:t>
      </w:r>
      <w:r w:rsidRPr="00401338">
        <w:rPr>
          <w:sz w:val="24"/>
          <w:szCs w:val="24"/>
        </w:rPr>
        <w:t>.</w:t>
      </w:r>
    </w:p>
    <w:p w:rsidR="00295DDA" w:rsidRPr="00401338" w:rsidRDefault="00295DDA" w:rsidP="00295DDA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01338">
        <w:rPr>
          <w:sz w:val="24"/>
          <w:szCs w:val="24"/>
        </w:rPr>
        <w:t xml:space="preserve">Задаток должен быть внесен </w:t>
      </w:r>
      <w:proofErr w:type="gramStart"/>
      <w:r w:rsidRPr="00401338">
        <w:rPr>
          <w:sz w:val="24"/>
          <w:szCs w:val="24"/>
        </w:rPr>
        <w:t>до подачи заявки на участие в торгах в период приема заявок на участие</w:t>
      </w:r>
      <w:proofErr w:type="gramEnd"/>
      <w:r w:rsidRPr="00401338">
        <w:rPr>
          <w:sz w:val="24"/>
          <w:szCs w:val="24"/>
        </w:rPr>
        <w:t xml:space="preserve"> в торгах в соответствии со сроками, указанными в информационном сообщении о продаже имущества должника. В случае просрочки внесения задатка, </w:t>
      </w:r>
      <w:proofErr w:type="spellStart"/>
      <w:r w:rsidRPr="00401338">
        <w:rPr>
          <w:sz w:val="24"/>
          <w:szCs w:val="24"/>
        </w:rPr>
        <w:t>Задаткодатель</w:t>
      </w:r>
      <w:proofErr w:type="spellEnd"/>
      <w:r w:rsidRPr="00401338">
        <w:rPr>
          <w:sz w:val="24"/>
          <w:szCs w:val="24"/>
        </w:rPr>
        <w:t xml:space="preserve"> считается не внесшим задаток и теряет право на признание его претендентом в соответствии с Положением о порядке, о сроках и условиях продажи имущества должника.</w:t>
      </w:r>
    </w:p>
    <w:p w:rsidR="00295DDA" w:rsidRPr="00401338" w:rsidRDefault="00295DDA" w:rsidP="00295DDA">
      <w:pPr>
        <w:pStyle w:val="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401338">
        <w:rPr>
          <w:rFonts w:ascii="Times New Roman" w:hAnsi="Times New Roman"/>
          <w:sz w:val="24"/>
          <w:szCs w:val="24"/>
        </w:rPr>
        <w:t>Задаткополучатель</w:t>
      </w:r>
      <w:proofErr w:type="spellEnd"/>
      <w:r w:rsidRPr="00401338">
        <w:rPr>
          <w:rFonts w:ascii="Times New Roman" w:hAnsi="Times New Roman"/>
          <w:sz w:val="24"/>
          <w:szCs w:val="24"/>
        </w:rPr>
        <w:t xml:space="preserve"> обязан вернуть сумму задатка в случаях, когда </w:t>
      </w:r>
      <w:proofErr w:type="spellStart"/>
      <w:r w:rsidRPr="00401338">
        <w:rPr>
          <w:rFonts w:ascii="Times New Roman" w:hAnsi="Times New Roman"/>
          <w:sz w:val="24"/>
          <w:szCs w:val="24"/>
        </w:rPr>
        <w:t>Задаткодатель</w:t>
      </w:r>
      <w:proofErr w:type="spellEnd"/>
      <w:r w:rsidRPr="00401338">
        <w:rPr>
          <w:rFonts w:ascii="Times New Roman" w:hAnsi="Times New Roman"/>
          <w:sz w:val="24"/>
          <w:szCs w:val="24"/>
        </w:rPr>
        <w:t xml:space="preserve"> не допущен к участию в торгах,  либо не выиграл его, либо отозвал заявку на участие в торгах до признания его участником торгов в порядке, установленном Положением, либо когда торги не состоялись.</w:t>
      </w:r>
    </w:p>
    <w:p w:rsidR="00295DDA" w:rsidRPr="00401338" w:rsidRDefault="00295DDA" w:rsidP="00295DDA">
      <w:pPr>
        <w:pStyle w:val="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01338">
        <w:rPr>
          <w:rFonts w:ascii="Times New Roman" w:hAnsi="Times New Roman"/>
          <w:sz w:val="24"/>
          <w:szCs w:val="24"/>
        </w:rPr>
        <w:t xml:space="preserve">Сумма задатка должна быть возвращена </w:t>
      </w:r>
      <w:proofErr w:type="spellStart"/>
      <w:r w:rsidRPr="00401338">
        <w:rPr>
          <w:rFonts w:ascii="Times New Roman" w:hAnsi="Times New Roman"/>
          <w:sz w:val="24"/>
          <w:szCs w:val="24"/>
        </w:rPr>
        <w:t>Задаткодателю</w:t>
      </w:r>
      <w:proofErr w:type="spellEnd"/>
      <w:r w:rsidRPr="00401338">
        <w:rPr>
          <w:rFonts w:ascii="Times New Roman" w:hAnsi="Times New Roman"/>
          <w:sz w:val="24"/>
          <w:szCs w:val="24"/>
        </w:rPr>
        <w:t xml:space="preserve"> в течение пяти рабочих дней со дня подписания протокола о результатах проведения торгов (за исключением случая, когда </w:t>
      </w:r>
      <w:proofErr w:type="spellStart"/>
      <w:r w:rsidRPr="00401338">
        <w:rPr>
          <w:rFonts w:ascii="Times New Roman" w:hAnsi="Times New Roman"/>
          <w:sz w:val="24"/>
          <w:szCs w:val="24"/>
        </w:rPr>
        <w:t>Задаткодатель</w:t>
      </w:r>
      <w:proofErr w:type="spellEnd"/>
      <w:r w:rsidRPr="0040133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01338">
        <w:rPr>
          <w:rFonts w:ascii="Times New Roman" w:hAnsi="Times New Roman"/>
          <w:sz w:val="24"/>
          <w:szCs w:val="24"/>
        </w:rPr>
        <w:t>признан</w:t>
      </w:r>
      <w:proofErr w:type="gramEnd"/>
      <w:r w:rsidRPr="00401338">
        <w:rPr>
          <w:rFonts w:ascii="Times New Roman" w:hAnsi="Times New Roman"/>
          <w:sz w:val="24"/>
          <w:szCs w:val="24"/>
        </w:rPr>
        <w:t xml:space="preserve"> победителем торгов). </w:t>
      </w:r>
    </w:p>
    <w:p w:rsidR="00295DDA" w:rsidRPr="00401338" w:rsidRDefault="00295DDA" w:rsidP="00295DDA">
      <w:pPr>
        <w:pStyle w:val="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01338">
        <w:rPr>
          <w:rFonts w:ascii="Times New Roman" w:hAnsi="Times New Roman"/>
          <w:sz w:val="24"/>
          <w:szCs w:val="24"/>
        </w:rPr>
        <w:t xml:space="preserve">В случае если </w:t>
      </w:r>
      <w:proofErr w:type="spellStart"/>
      <w:r w:rsidRPr="00401338">
        <w:rPr>
          <w:rFonts w:ascii="Times New Roman" w:hAnsi="Times New Roman"/>
          <w:sz w:val="24"/>
          <w:szCs w:val="24"/>
        </w:rPr>
        <w:t>Задаткодатель</w:t>
      </w:r>
      <w:proofErr w:type="spellEnd"/>
      <w:r w:rsidRPr="00401338">
        <w:rPr>
          <w:rFonts w:ascii="Times New Roman" w:hAnsi="Times New Roman"/>
          <w:sz w:val="24"/>
          <w:szCs w:val="24"/>
        </w:rPr>
        <w:t xml:space="preserve"> отказался  от подписания протокола об итогах торгов или договора купли-продажи он утрачивает внесенный им задаток.</w:t>
      </w:r>
    </w:p>
    <w:p w:rsidR="00295DDA" w:rsidRPr="00401338" w:rsidRDefault="00295DDA" w:rsidP="00295DDA">
      <w:pPr>
        <w:pStyle w:val="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01338">
        <w:rPr>
          <w:rFonts w:ascii="Times New Roman" w:hAnsi="Times New Roman"/>
          <w:sz w:val="24"/>
          <w:szCs w:val="24"/>
        </w:rPr>
        <w:t>Реквизиты и подписи сторон:</w:t>
      </w:r>
    </w:p>
    <w:p w:rsidR="00295DDA" w:rsidRPr="00401338" w:rsidRDefault="00295DDA" w:rsidP="00295DDA">
      <w:pPr>
        <w:tabs>
          <w:tab w:val="num" w:pos="0"/>
        </w:tabs>
        <w:jc w:val="both"/>
        <w:rPr>
          <w:sz w:val="24"/>
          <w:szCs w:val="24"/>
        </w:rPr>
      </w:pPr>
    </w:p>
    <w:p w:rsidR="00295DDA" w:rsidRPr="00401338" w:rsidRDefault="00295DDA" w:rsidP="00295DDA">
      <w:pPr>
        <w:jc w:val="both"/>
        <w:rPr>
          <w:b/>
          <w:sz w:val="24"/>
          <w:szCs w:val="24"/>
        </w:rPr>
      </w:pPr>
    </w:p>
    <w:p w:rsidR="00295DDA" w:rsidRPr="00401338" w:rsidRDefault="00295DDA" w:rsidP="00295DDA">
      <w:pPr>
        <w:jc w:val="both"/>
        <w:rPr>
          <w:sz w:val="24"/>
          <w:szCs w:val="24"/>
        </w:rPr>
      </w:pPr>
      <w:proofErr w:type="spellStart"/>
      <w:r w:rsidRPr="00401338">
        <w:rPr>
          <w:b/>
          <w:sz w:val="24"/>
          <w:szCs w:val="24"/>
        </w:rPr>
        <w:t>Задаткодатель</w:t>
      </w:r>
      <w:proofErr w:type="spellEnd"/>
      <w:r w:rsidRPr="00401338">
        <w:rPr>
          <w:b/>
          <w:sz w:val="24"/>
          <w:szCs w:val="24"/>
        </w:rPr>
        <w:t>:</w:t>
      </w:r>
      <w:r w:rsidRPr="00401338">
        <w:rPr>
          <w:sz w:val="24"/>
          <w:szCs w:val="24"/>
        </w:rPr>
        <w:t xml:space="preserve"> ____________________________________________________________________</w:t>
      </w:r>
    </w:p>
    <w:p w:rsidR="00295DDA" w:rsidRPr="00401338" w:rsidRDefault="00295DDA" w:rsidP="00295DDA">
      <w:pPr>
        <w:jc w:val="both"/>
        <w:rPr>
          <w:b/>
          <w:sz w:val="24"/>
          <w:szCs w:val="24"/>
        </w:rPr>
      </w:pPr>
      <w:r w:rsidRPr="00401338">
        <w:rPr>
          <w:sz w:val="24"/>
          <w:szCs w:val="24"/>
        </w:rPr>
        <w:t>______________________________________________________________________________</w:t>
      </w:r>
    </w:p>
    <w:p w:rsidR="00295DDA" w:rsidRPr="00401338" w:rsidRDefault="00295DDA" w:rsidP="00295DDA">
      <w:pPr>
        <w:rPr>
          <w:b/>
          <w:sz w:val="24"/>
          <w:szCs w:val="24"/>
        </w:rPr>
      </w:pPr>
      <w:r w:rsidRPr="00401338">
        <w:rPr>
          <w:b/>
          <w:sz w:val="24"/>
          <w:szCs w:val="24"/>
        </w:rPr>
        <w:t xml:space="preserve">_____________________________                                                     </w:t>
      </w:r>
    </w:p>
    <w:p w:rsidR="00295DDA" w:rsidRPr="00401338" w:rsidRDefault="00295DDA" w:rsidP="00295DDA">
      <w:pPr>
        <w:jc w:val="right"/>
        <w:rPr>
          <w:b/>
          <w:sz w:val="24"/>
          <w:szCs w:val="24"/>
        </w:rPr>
      </w:pPr>
      <w:r w:rsidRPr="00401338">
        <w:rPr>
          <w:b/>
          <w:sz w:val="24"/>
          <w:szCs w:val="24"/>
        </w:rPr>
        <w:t>____________________ /________________________</w:t>
      </w:r>
    </w:p>
    <w:p w:rsidR="00295DDA" w:rsidRPr="00401338" w:rsidRDefault="00295DDA" w:rsidP="00295DDA">
      <w:pPr>
        <w:rPr>
          <w:sz w:val="24"/>
          <w:szCs w:val="24"/>
        </w:rPr>
      </w:pPr>
    </w:p>
    <w:p w:rsidR="00295DDA" w:rsidRPr="00401338" w:rsidRDefault="00295DDA" w:rsidP="00295DDA">
      <w:pPr>
        <w:jc w:val="both"/>
        <w:rPr>
          <w:b/>
          <w:sz w:val="24"/>
          <w:szCs w:val="24"/>
        </w:rPr>
      </w:pPr>
    </w:p>
    <w:p w:rsidR="00295DDA" w:rsidRPr="00401338" w:rsidRDefault="00295DDA" w:rsidP="00295DDA">
      <w:pPr>
        <w:jc w:val="both"/>
        <w:rPr>
          <w:sz w:val="24"/>
          <w:szCs w:val="24"/>
        </w:rPr>
      </w:pPr>
      <w:proofErr w:type="spellStart"/>
      <w:r w:rsidRPr="00401338">
        <w:rPr>
          <w:b/>
          <w:sz w:val="24"/>
          <w:szCs w:val="24"/>
        </w:rPr>
        <w:t>Задаткополучатель</w:t>
      </w:r>
      <w:proofErr w:type="spellEnd"/>
      <w:r w:rsidRPr="00401338">
        <w:rPr>
          <w:b/>
          <w:sz w:val="24"/>
          <w:szCs w:val="24"/>
        </w:rPr>
        <w:t>:</w:t>
      </w:r>
      <w:r w:rsidRPr="00401338">
        <w:rPr>
          <w:sz w:val="24"/>
          <w:szCs w:val="24"/>
        </w:rPr>
        <w:t xml:space="preserve"> </w:t>
      </w:r>
      <w:r w:rsidRPr="005A5E32">
        <w:rPr>
          <w:sz w:val="24"/>
          <w:szCs w:val="24"/>
        </w:rPr>
        <w:t xml:space="preserve">ООО «ТОП-Консалтинг», </w:t>
      </w:r>
      <w:r>
        <w:rPr>
          <w:sz w:val="24"/>
          <w:szCs w:val="24"/>
        </w:rPr>
        <w:t xml:space="preserve">Адрес: </w:t>
      </w:r>
      <w:r w:rsidRPr="00BB221D">
        <w:rPr>
          <w:sz w:val="24"/>
          <w:szCs w:val="24"/>
        </w:rPr>
        <w:t xml:space="preserve">170028, г. Тверь, Промышленный пр., д. 2а. Банковские реквизиты: </w:t>
      </w:r>
      <w:proofErr w:type="spellStart"/>
      <w:proofErr w:type="gramStart"/>
      <w:r w:rsidRPr="00BB221D">
        <w:rPr>
          <w:sz w:val="24"/>
          <w:szCs w:val="24"/>
        </w:rPr>
        <w:t>р</w:t>
      </w:r>
      <w:proofErr w:type="spellEnd"/>
      <w:proofErr w:type="gramEnd"/>
      <w:r w:rsidRPr="00BB221D">
        <w:rPr>
          <w:sz w:val="24"/>
          <w:szCs w:val="24"/>
        </w:rPr>
        <w:t>/с 40702810218510000067, в ФИЛИАЛ № 3652 БАНКА ВТБ (ПАО) г ВОРОНЕЖ, к/с 30101810545250000855, БИК 042007855, ИНН/КПП 6950168500/695001001</w:t>
      </w:r>
      <w:r w:rsidRPr="005A5E32">
        <w:rPr>
          <w:sz w:val="24"/>
          <w:szCs w:val="24"/>
        </w:rPr>
        <w:t>.</w:t>
      </w:r>
    </w:p>
    <w:p w:rsidR="00295DDA" w:rsidRPr="00401338" w:rsidRDefault="00295DDA" w:rsidP="00295DDA">
      <w:pPr>
        <w:jc w:val="both"/>
        <w:rPr>
          <w:sz w:val="24"/>
          <w:szCs w:val="24"/>
        </w:rPr>
      </w:pPr>
    </w:p>
    <w:p w:rsidR="00295DDA" w:rsidRPr="00401338" w:rsidRDefault="00295DDA" w:rsidP="00295DDA">
      <w:pPr>
        <w:jc w:val="both"/>
        <w:rPr>
          <w:sz w:val="24"/>
          <w:szCs w:val="24"/>
        </w:rPr>
      </w:pPr>
    </w:p>
    <w:p w:rsidR="00295DDA" w:rsidRDefault="00295DDA" w:rsidP="00295DD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Генеральный директор</w:t>
      </w:r>
    </w:p>
    <w:p w:rsidR="00295DDA" w:rsidRPr="00401338" w:rsidRDefault="00295DDA" w:rsidP="00295DDA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Абагов</w:t>
      </w:r>
      <w:proofErr w:type="spellEnd"/>
      <w:r>
        <w:rPr>
          <w:b/>
          <w:sz w:val="24"/>
          <w:szCs w:val="24"/>
        </w:rPr>
        <w:t xml:space="preserve"> Д.Г.</w:t>
      </w:r>
      <w:r>
        <w:rPr>
          <w:b/>
          <w:sz w:val="24"/>
          <w:szCs w:val="24"/>
        </w:rPr>
        <w:tab/>
      </w:r>
      <w:r w:rsidRPr="00401338">
        <w:rPr>
          <w:b/>
          <w:sz w:val="24"/>
          <w:szCs w:val="24"/>
        </w:rPr>
        <w:t xml:space="preserve"> </w:t>
      </w:r>
      <w:r w:rsidRPr="00401338">
        <w:rPr>
          <w:b/>
          <w:sz w:val="24"/>
          <w:szCs w:val="24"/>
        </w:rPr>
        <w:tab/>
      </w:r>
      <w:r w:rsidRPr="00401338">
        <w:rPr>
          <w:b/>
          <w:sz w:val="24"/>
          <w:szCs w:val="24"/>
        </w:rPr>
        <w:tab/>
      </w:r>
      <w:r w:rsidRPr="00401338">
        <w:rPr>
          <w:b/>
          <w:sz w:val="24"/>
          <w:szCs w:val="24"/>
        </w:rPr>
        <w:tab/>
        <w:t>__________________</w:t>
      </w:r>
    </w:p>
    <w:p w:rsidR="005E06EB" w:rsidRDefault="005E06EB"/>
    <w:sectPr w:rsidR="005E06EB" w:rsidSect="00B27756">
      <w:pgSz w:w="11906" w:h="16838"/>
      <w:pgMar w:top="567" w:right="926" w:bottom="567" w:left="1418" w:header="708" w:footer="109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B0F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DDA"/>
    <w:rsid w:val="00210BE4"/>
    <w:rsid w:val="00295DDA"/>
    <w:rsid w:val="005E06EB"/>
    <w:rsid w:val="00CC1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DA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295DDA"/>
    <w:pPr>
      <w:jc w:val="both"/>
    </w:pPr>
    <w:rPr>
      <w:rFonts w:ascii="Arial" w:hAnsi="Arial"/>
      <w:color w:val="000000"/>
    </w:rPr>
  </w:style>
  <w:style w:type="character" w:customStyle="1" w:styleId="30">
    <w:name w:val="Основной текст 3 Знак"/>
    <w:basedOn w:val="a0"/>
    <w:link w:val="3"/>
    <w:uiPriority w:val="99"/>
    <w:rsid w:val="00295DDA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paragraph">
    <w:name w:val="paragraph"/>
    <w:basedOn w:val="a0"/>
    <w:rsid w:val="00295DDA"/>
  </w:style>
  <w:style w:type="paragraph" w:styleId="a3">
    <w:name w:val="Body Text Indent"/>
    <w:basedOn w:val="a"/>
    <w:link w:val="a4"/>
    <w:uiPriority w:val="99"/>
    <w:semiHidden/>
    <w:unhideWhenUsed/>
    <w:rsid w:val="00295DD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95DDA"/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ConsPlusNormal">
    <w:name w:val="ConsPlusNormal"/>
    <w:rsid w:val="00295D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2380</Characters>
  <Application>Microsoft Office Word</Application>
  <DocSecurity>0</DocSecurity>
  <Lines>19</Lines>
  <Paragraphs>5</Paragraphs>
  <ScaleCrop>false</ScaleCrop>
  <Company>DG Win&amp;Soft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2019-03-15T13:53:00Z</dcterms:created>
  <dcterms:modified xsi:type="dcterms:W3CDTF">2019-03-15T13:54:00Z</dcterms:modified>
</cp:coreProperties>
</file>