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6C" w:rsidRPr="00E32B6C" w:rsidRDefault="00E32B6C" w:rsidP="00E32B6C">
      <w:pPr>
        <w:jc w:val="center"/>
        <w:rPr>
          <w:b/>
          <w:sz w:val="20"/>
        </w:rPr>
      </w:pPr>
      <w:r w:rsidRPr="00E32B6C">
        <w:rPr>
          <w:b/>
          <w:sz w:val="20"/>
        </w:rPr>
        <w:t>Договор о задатке</w:t>
      </w:r>
    </w:p>
    <w:p w:rsidR="00E32B6C" w:rsidRPr="00E32B6C" w:rsidRDefault="00E32B6C" w:rsidP="00E32B6C">
      <w:pPr>
        <w:jc w:val="center"/>
        <w:rPr>
          <w:b/>
          <w:sz w:val="20"/>
        </w:rPr>
      </w:pPr>
    </w:p>
    <w:p w:rsidR="00E32B6C" w:rsidRPr="00E32B6C" w:rsidRDefault="00E32B6C" w:rsidP="00E32B6C">
      <w:pPr>
        <w:pStyle w:val="2"/>
        <w:widowControl w:val="0"/>
        <w:rPr>
          <w:sz w:val="20"/>
        </w:rPr>
      </w:pPr>
      <w:r w:rsidRPr="00E32B6C">
        <w:rPr>
          <w:sz w:val="20"/>
        </w:rPr>
        <w:t>г. Саратов</w:t>
      </w:r>
      <w:r w:rsidRPr="00E32B6C">
        <w:rPr>
          <w:sz w:val="20"/>
        </w:rPr>
        <w:tab/>
      </w:r>
      <w:r w:rsidRPr="00E32B6C">
        <w:rPr>
          <w:sz w:val="20"/>
        </w:rPr>
        <w:tab/>
      </w:r>
      <w:r w:rsidRPr="00E32B6C">
        <w:rPr>
          <w:sz w:val="20"/>
        </w:rPr>
        <w:tab/>
      </w:r>
      <w:r w:rsidRPr="00E32B6C">
        <w:rPr>
          <w:sz w:val="20"/>
        </w:rPr>
        <w:tab/>
      </w:r>
      <w:r w:rsidRPr="00E32B6C">
        <w:rPr>
          <w:sz w:val="20"/>
        </w:rPr>
        <w:tab/>
      </w:r>
      <w:r w:rsidRPr="00E32B6C">
        <w:rPr>
          <w:sz w:val="20"/>
        </w:rPr>
        <w:tab/>
        <w:t xml:space="preserve">                   «__» ________ 2016 г.</w:t>
      </w:r>
    </w:p>
    <w:p w:rsidR="00E32B6C" w:rsidRPr="00E32B6C" w:rsidRDefault="00E32B6C" w:rsidP="00E32B6C">
      <w:pPr>
        <w:rPr>
          <w:color w:val="000000"/>
          <w:sz w:val="20"/>
        </w:rPr>
      </w:pPr>
    </w:p>
    <w:p w:rsidR="00E32B6C" w:rsidRPr="00E32B6C" w:rsidRDefault="00E32B6C" w:rsidP="00E32B6C">
      <w:pPr>
        <w:ind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ЗАО «Поволжская Торгово – Промышленная Компания» (ИНН 6452044639, ОГРН 1026402654827, 410059, город Саратов, ул. Азина, б/н) в лице конкурсного управляющего Антонов Дмитрий Александрович (ИНН 645312664600, страховой номер ИЛС 122-894-19472, </w:t>
      </w:r>
      <w:hyperlink r:id="rId7" w:history="1">
        <w:r w:rsidRPr="00E32B6C">
          <w:rPr>
            <w:color w:val="000000"/>
            <w:sz w:val="20"/>
          </w:rPr>
          <w:t>au-daa@mail.ru</w:t>
        </w:r>
      </w:hyperlink>
      <w:r w:rsidRPr="00E32B6C">
        <w:rPr>
          <w:color w:val="000000"/>
          <w:sz w:val="20"/>
        </w:rPr>
        <w:t>, тел. 8452 67-49-11), член НП СРО НАУ «Дело» (ОГРН 1035002205919, ИНН 5010029544, 141980, Московская обл., г. Дубна, ул. Жуковского, 2), действующий на основании Определения Арбитражного Суда Саратовской области по делу № А57-13681/2012 от 05.09.2012г, именуемый в дальнейшем «Конкурсный управляющий», с одной стороны, и ___________________________, именуемый в дальнейшем «Заявитель», а вместе в дальнейшем именуемые «Стороны», заключили настоящий Договор о нижеследующем:</w:t>
      </w:r>
    </w:p>
    <w:p w:rsidR="00E32B6C" w:rsidRPr="00E32B6C" w:rsidRDefault="00E32B6C" w:rsidP="00E32B6C">
      <w:pPr>
        <w:rPr>
          <w:color w:val="000000"/>
          <w:sz w:val="20"/>
        </w:rPr>
      </w:pPr>
    </w:p>
    <w:p w:rsidR="00E32B6C" w:rsidRPr="00E32B6C" w:rsidRDefault="00E32B6C" w:rsidP="00E32B6C">
      <w:pPr>
        <w:numPr>
          <w:ilvl w:val="0"/>
          <w:numId w:val="5"/>
        </w:numPr>
        <w:jc w:val="center"/>
        <w:rPr>
          <w:b/>
          <w:color w:val="000000"/>
          <w:sz w:val="20"/>
        </w:rPr>
      </w:pPr>
      <w:r w:rsidRPr="00E32B6C">
        <w:rPr>
          <w:b/>
          <w:color w:val="000000"/>
          <w:sz w:val="20"/>
        </w:rPr>
        <w:t>Предмет договора</w:t>
      </w:r>
    </w:p>
    <w:p w:rsidR="00E32B6C" w:rsidRPr="00E32B6C" w:rsidRDefault="00E32B6C" w:rsidP="00E32B6C">
      <w:pPr>
        <w:numPr>
          <w:ilvl w:val="1"/>
          <w:numId w:val="5"/>
        </w:numPr>
        <w:tabs>
          <w:tab w:val="clear" w:pos="390"/>
          <w:tab w:val="num" w:pos="0"/>
          <w:tab w:val="left" w:pos="1080"/>
        </w:tabs>
        <w:ind w:left="0" w:firstLine="567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В соответствии со ст.380 ГК Заявитель, в обеспечение исполнения обязательств, связанных с исполнением договора купли продажи. Лот №1: Право требования (дебиторская задолженность) ООО «Торговый дом ММК» ИНН 7445042181 в сумме 10000000 руб, б/н; начальная цена – </w:t>
      </w:r>
      <w:r w:rsidR="006F05B8" w:rsidRPr="006F05B8">
        <w:rPr>
          <w:color w:val="000000"/>
          <w:sz w:val="20"/>
        </w:rPr>
        <w:t>630000</w:t>
      </w:r>
      <w:r w:rsidRPr="00E32B6C">
        <w:rPr>
          <w:color w:val="000000"/>
          <w:sz w:val="20"/>
        </w:rPr>
        <w:t xml:space="preserve"> руб., в соответствии с информационным сообщением о торгах, опубликованном в газете «Коммерсант», перечисляет на специальный банковский счет должника, указанный в настоящем договоре, денежные средства в сумме </w:t>
      </w:r>
      <w:r w:rsidR="006F05B8" w:rsidRPr="006F05B8">
        <w:rPr>
          <w:color w:val="000000"/>
          <w:sz w:val="20"/>
        </w:rPr>
        <w:t>5</w:t>
      </w:r>
      <w:r w:rsidRPr="00E32B6C">
        <w:rPr>
          <w:color w:val="000000"/>
          <w:sz w:val="20"/>
        </w:rPr>
        <w:t xml:space="preserve"> % от начальной цены предмета торгов. </w:t>
      </w:r>
    </w:p>
    <w:p w:rsidR="00E32B6C" w:rsidRPr="00E32B6C" w:rsidRDefault="00E32B6C" w:rsidP="00E32B6C">
      <w:pPr>
        <w:rPr>
          <w:b/>
          <w:color w:val="000000"/>
          <w:sz w:val="20"/>
        </w:rPr>
      </w:pPr>
    </w:p>
    <w:p w:rsidR="00E32B6C" w:rsidRPr="00E32B6C" w:rsidRDefault="00E32B6C" w:rsidP="00E32B6C">
      <w:pPr>
        <w:numPr>
          <w:ilvl w:val="0"/>
          <w:numId w:val="6"/>
        </w:numPr>
        <w:jc w:val="center"/>
        <w:rPr>
          <w:b/>
          <w:color w:val="000000"/>
          <w:sz w:val="20"/>
        </w:rPr>
      </w:pPr>
      <w:r w:rsidRPr="00E32B6C">
        <w:rPr>
          <w:b/>
          <w:color w:val="000000"/>
          <w:sz w:val="20"/>
        </w:rPr>
        <w:t>Порядок внесения задатка</w:t>
      </w:r>
    </w:p>
    <w:p w:rsidR="00E32B6C" w:rsidRPr="00E32B6C" w:rsidRDefault="00E32B6C" w:rsidP="00E32B6C">
      <w:pPr>
        <w:numPr>
          <w:ilvl w:val="1"/>
          <w:numId w:val="6"/>
        </w:numPr>
        <w:tabs>
          <w:tab w:val="clear" w:pos="360"/>
          <w:tab w:val="num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Задаток должен быть внесен Заявителем на специальный банковский счет должника путем зачисления с банковского счета Заявителя либо иным способом, предусмотренным действующим законодательством, не позднее </w:t>
      </w:r>
      <w:r w:rsidRPr="00E32B6C">
        <w:rPr>
          <w:sz w:val="20"/>
        </w:rPr>
        <w:t>окончание срока приема заявок на интервале</w:t>
      </w:r>
      <w:r w:rsidRPr="00E32B6C">
        <w:rPr>
          <w:color w:val="000000"/>
          <w:sz w:val="20"/>
        </w:rPr>
        <w:t xml:space="preserve"> включительно.</w:t>
      </w:r>
    </w:p>
    <w:p w:rsidR="00E32B6C" w:rsidRPr="00E32B6C" w:rsidRDefault="00E32B6C" w:rsidP="00E32B6C">
      <w:pPr>
        <w:numPr>
          <w:ilvl w:val="1"/>
          <w:numId w:val="6"/>
        </w:numPr>
        <w:tabs>
          <w:tab w:val="clear" w:pos="360"/>
          <w:tab w:val="num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Заявитель письменно или по электронной почте извещает Организатора Торгов о перечислении суммы задатка, с представлением Организатору Торгов оригиналов и заверенных копий документов, подтверждающих внесение задатка.</w:t>
      </w:r>
    </w:p>
    <w:p w:rsidR="00E32B6C" w:rsidRPr="00E32B6C" w:rsidRDefault="00E32B6C" w:rsidP="00E32B6C">
      <w:pPr>
        <w:numPr>
          <w:ilvl w:val="1"/>
          <w:numId w:val="6"/>
        </w:numPr>
        <w:tabs>
          <w:tab w:val="clear" w:pos="360"/>
          <w:tab w:val="num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Датой внесения задатка считается дата поступления полной суммы задатка в соответствии с условиями настоящего договора на специальный банковский счет должника. </w:t>
      </w:r>
    </w:p>
    <w:p w:rsidR="00E32B6C" w:rsidRPr="00E32B6C" w:rsidRDefault="00E32B6C" w:rsidP="00E32B6C">
      <w:pPr>
        <w:numPr>
          <w:ilvl w:val="1"/>
          <w:numId w:val="6"/>
        </w:numPr>
        <w:tabs>
          <w:tab w:val="clear" w:pos="360"/>
          <w:tab w:val="num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Заявитель соглашается с тем, что в случае, если до </w:t>
      </w:r>
      <w:r w:rsidRPr="00E32B6C">
        <w:rPr>
          <w:sz w:val="20"/>
        </w:rPr>
        <w:t>окончание срока приема заявок</w:t>
      </w:r>
      <w:r w:rsidRPr="00E32B6C">
        <w:rPr>
          <w:color w:val="000000"/>
          <w:sz w:val="20"/>
        </w:rPr>
        <w:t xml:space="preserve"> включительно сумма задатка не поступила на специальный банковский счет должника, обязательства Заявителя по внесению задатка считаются невыполненными.</w:t>
      </w:r>
    </w:p>
    <w:p w:rsidR="00E32B6C" w:rsidRPr="00E32B6C" w:rsidRDefault="00E32B6C" w:rsidP="00E32B6C">
      <w:pPr>
        <w:rPr>
          <w:color w:val="800000"/>
          <w:sz w:val="20"/>
        </w:rPr>
      </w:pPr>
    </w:p>
    <w:p w:rsidR="00E32B6C" w:rsidRPr="00E32B6C" w:rsidRDefault="00E32B6C" w:rsidP="00E32B6C">
      <w:pPr>
        <w:numPr>
          <w:ilvl w:val="0"/>
          <w:numId w:val="6"/>
        </w:numPr>
        <w:jc w:val="center"/>
        <w:rPr>
          <w:b/>
          <w:color w:val="000000"/>
          <w:sz w:val="20"/>
        </w:rPr>
      </w:pPr>
      <w:r w:rsidRPr="00E32B6C">
        <w:rPr>
          <w:b/>
          <w:color w:val="000000"/>
          <w:sz w:val="20"/>
        </w:rPr>
        <w:t>Возврат и удержание задатка</w:t>
      </w:r>
    </w:p>
    <w:p w:rsidR="00E32B6C" w:rsidRPr="00E32B6C" w:rsidRDefault="00E32B6C" w:rsidP="00E32B6C">
      <w:pPr>
        <w:numPr>
          <w:ilvl w:val="0"/>
          <w:numId w:val="1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В случае, если Заявитель не допущен к участию в торгах, Конкурсный Управляющий  обязуется  возвратить сумму внесенного Заявителем задатка на указанный им банковский счет или иным способом, предусмотренным действующим законодательством, в течение пяти рабочих дней со дня принятия Организатором Торгов решения об отказе признания Заявителя участником торгов.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В случае если Заявитель по результатам торгов не признан победителем, Конкурсный Управляющий обязуется возвратить сумму задатка на указанный Заявителем счет, или иным способом, предусмотренным действующим законодательством, в течение пяти рабочих дней со дня проведения торгов.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В случае отзыва Заявителем заявки на участие в торгах, Конкурсный Управляющий обязуется возвратить сумму задатка на указанный Заявителем счет, или иным способом, предусмотренным действующим законодательством, в течение пяти рабочих дней со дня получения заявления Заявителя об отзыве заявки.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В случае признания торгов несостоявшимися, Конкурсный Управляющий обязуется возвратить сумму внесенного Заявителем задатка, в течение пяти рабочих дней со дня принятия решения об объявлении торгов несостоявшимися.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В случае отмены торгов по продаже имущества, Конкурсный Управляющий возвращает сумму внесенного Заявителем задатка, в течение пяти рабочих дней со дня принятия решения об отмене торгов.   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E32B6C" w:rsidRPr="00E32B6C" w:rsidRDefault="00E32B6C" w:rsidP="00E32B6C">
      <w:pPr>
        <w:numPr>
          <w:ilvl w:val="0"/>
          <w:numId w:val="2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Внесенный задаток не возвращается в случае, если Заявитель, признанный победителем торгов: </w:t>
      </w:r>
    </w:p>
    <w:p w:rsidR="00E32B6C" w:rsidRPr="00E32B6C" w:rsidRDefault="00E32B6C" w:rsidP="00E32B6C">
      <w:pPr>
        <w:numPr>
          <w:ilvl w:val="0"/>
          <w:numId w:val="8"/>
        </w:numPr>
        <w:tabs>
          <w:tab w:val="clear" w:pos="360"/>
          <w:tab w:val="num" w:pos="900"/>
        </w:tabs>
        <w:ind w:left="900"/>
        <w:rPr>
          <w:color w:val="000000"/>
          <w:sz w:val="20"/>
        </w:rPr>
      </w:pPr>
      <w:r w:rsidRPr="00E32B6C">
        <w:rPr>
          <w:color w:val="000000"/>
          <w:sz w:val="20"/>
        </w:rPr>
        <w:t xml:space="preserve">уклонится от подписания договора купли-продажи имущества, предложение о заключении которого будет направлено конкурсным управляющим; </w:t>
      </w:r>
    </w:p>
    <w:p w:rsidR="00E32B6C" w:rsidRPr="00E32B6C" w:rsidRDefault="00E32B6C" w:rsidP="00E32B6C">
      <w:pPr>
        <w:numPr>
          <w:ilvl w:val="0"/>
          <w:numId w:val="9"/>
        </w:numPr>
        <w:tabs>
          <w:tab w:val="clear" w:pos="360"/>
          <w:tab w:val="num" w:pos="900"/>
        </w:tabs>
        <w:ind w:left="900"/>
        <w:rPr>
          <w:color w:val="000000"/>
          <w:sz w:val="20"/>
        </w:rPr>
      </w:pPr>
      <w:r w:rsidRPr="00E32B6C">
        <w:rPr>
          <w:color w:val="000000"/>
          <w:sz w:val="20"/>
        </w:rPr>
        <w:t>уклонится от оплаты приобретенного на торгах имущества в срок, установленный подписанным Протоколом о результатах проведения торгов.</w:t>
      </w:r>
    </w:p>
    <w:p w:rsidR="00E32B6C" w:rsidRPr="00E32B6C" w:rsidRDefault="00E32B6C" w:rsidP="00E32B6C">
      <w:pPr>
        <w:pStyle w:val="31"/>
        <w:widowControl w:val="0"/>
        <w:numPr>
          <w:ilvl w:val="1"/>
          <w:numId w:val="10"/>
        </w:numPr>
        <w:tabs>
          <w:tab w:val="left" w:pos="1080"/>
        </w:tabs>
        <w:spacing w:after="0"/>
        <w:ind w:left="0" w:firstLine="540"/>
        <w:rPr>
          <w:color w:val="000000"/>
          <w:sz w:val="20"/>
          <w:szCs w:val="20"/>
        </w:rPr>
      </w:pPr>
      <w:r w:rsidRPr="00E32B6C">
        <w:rPr>
          <w:color w:val="000000"/>
          <w:sz w:val="20"/>
          <w:szCs w:val="20"/>
        </w:rPr>
        <w:t>Внесенный Заявителем Задаток засчитывается в счет оплаты приобретаемого на торгах имущества, в случае признания Заявителя победителем Торгов.</w:t>
      </w:r>
    </w:p>
    <w:p w:rsidR="00E32B6C" w:rsidRPr="00E32B6C" w:rsidRDefault="00E32B6C" w:rsidP="00E32B6C">
      <w:pPr>
        <w:pStyle w:val="31"/>
        <w:rPr>
          <w:color w:val="000000"/>
          <w:sz w:val="20"/>
          <w:szCs w:val="20"/>
        </w:rPr>
      </w:pPr>
    </w:p>
    <w:p w:rsidR="00E32B6C" w:rsidRPr="00E32B6C" w:rsidRDefault="00E32B6C" w:rsidP="00E32B6C">
      <w:pPr>
        <w:numPr>
          <w:ilvl w:val="0"/>
          <w:numId w:val="10"/>
        </w:numPr>
        <w:jc w:val="center"/>
        <w:rPr>
          <w:b/>
          <w:color w:val="000000"/>
          <w:sz w:val="20"/>
        </w:rPr>
      </w:pPr>
      <w:r w:rsidRPr="00E32B6C">
        <w:rPr>
          <w:b/>
          <w:color w:val="000000"/>
          <w:sz w:val="20"/>
        </w:rPr>
        <w:t>Срок действия договора</w:t>
      </w:r>
    </w:p>
    <w:p w:rsidR="00E32B6C" w:rsidRPr="00E32B6C" w:rsidRDefault="00E32B6C" w:rsidP="00E32B6C">
      <w:pPr>
        <w:rPr>
          <w:b/>
          <w:color w:val="000000"/>
          <w:sz w:val="20"/>
        </w:rPr>
      </w:pPr>
    </w:p>
    <w:p w:rsidR="00E32B6C" w:rsidRPr="00E32B6C" w:rsidRDefault="00E32B6C" w:rsidP="00E32B6C">
      <w:pPr>
        <w:numPr>
          <w:ilvl w:val="0"/>
          <w:numId w:val="3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настоящим договором или по другим основаниям, предусмотренным в настоящем договоре.</w:t>
      </w:r>
    </w:p>
    <w:p w:rsidR="00E32B6C" w:rsidRPr="00E32B6C" w:rsidRDefault="00E32B6C" w:rsidP="00E32B6C">
      <w:pPr>
        <w:numPr>
          <w:ilvl w:val="0"/>
          <w:numId w:val="4"/>
        </w:numPr>
        <w:tabs>
          <w:tab w:val="left" w:pos="1080"/>
        </w:tabs>
        <w:ind w:left="0" w:firstLine="540"/>
        <w:rPr>
          <w:color w:val="000000"/>
          <w:sz w:val="20"/>
        </w:rPr>
      </w:pPr>
      <w:r w:rsidRPr="00E32B6C">
        <w:rPr>
          <w:color w:val="000000"/>
          <w:sz w:val="20"/>
        </w:rPr>
        <w:t>Настоящей договор составлен в двух экземплярах, имеющих равную юридическую силу - по одному для каждой из Сторон.</w:t>
      </w:r>
    </w:p>
    <w:p w:rsidR="00E32B6C" w:rsidRPr="00E32B6C" w:rsidRDefault="00E32B6C" w:rsidP="00E32B6C">
      <w:pPr>
        <w:rPr>
          <w:b/>
          <w:color w:val="000000"/>
          <w:sz w:val="20"/>
        </w:rPr>
      </w:pPr>
    </w:p>
    <w:p w:rsidR="00E32B6C" w:rsidRPr="00E32B6C" w:rsidRDefault="00E32B6C" w:rsidP="00E32B6C">
      <w:pPr>
        <w:numPr>
          <w:ilvl w:val="0"/>
          <w:numId w:val="7"/>
        </w:numPr>
        <w:jc w:val="center"/>
        <w:rPr>
          <w:b/>
          <w:color w:val="000000"/>
          <w:sz w:val="20"/>
        </w:rPr>
      </w:pPr>
      <w:r w:rsidRPr="00E32B6C">
        <w:rPr>
          <w:b/>
          <w:color w:val="000000"/>
          <w:sz w:val="20"/>
        </w:rPr>
        <w:t>Адреса, банковские реквизиты и подписи Сторон</w:t>
      </w:r>
    </w:p>
    <w:p w:rsidR="00E32B6C" w:rsidRPr="00E32B6C" w:rsidRDefault="00E32B6C" w:rsidP="00E32B6C">
      <w:pPr>
        <w:jc w:val="center"/>
        <w:rPr>
          <w:b/>
          <w:color w:val="000000"/>
          <w:sz w:val="20"/>
        </w:rPr>
      </w:pPr>
    </w:p>
    <w:p w:rsidR="00E32B6C" w:rsidRPr="00E32B6C" w:rsidRDefault="00E32B6C" w:rsidP="00E32B6C">
      <w:pPr>
        <w:pStyle w:val="a3"/>
        <w:ind w:firstLine="567"/>
        <w:rPr>
          <w:b/>
          <w:bCs/>
          <w:color w:val="000000"/>
          <w:sz w:val="20"/>
        </w:rPr>
      </w:pPr>
      <w:r w:rsidRPr="00E32B6C">
        <w:rPr>
          <w:b/>
          <w:bCs/>
          <w:color w:val="000000"/>
          <w:sz w:val="20"/>
        </w:rPr>
        <w:t>Конкурсный Управляющий:                                                               Заявитель:</w:t>
      </w:r>
    </w:p>
    <w:p w:rsidR="00E32B6C" w:rsidRPr="00E32B6C" w:rsidRDefault="00E32B6C" w:rsidP="00E32B6C">
      <w:pPr>
        <w:rPr>
          <w:sz w:val="20"/>
        </w:rPr>
      </w:pPr>
    </w:p>
    <w:tbl>
      <w:tblPr>
        <w:tblW w:w="0" w:type="auto"/>
        <w:tblInd w:w="108" w:type="dxa"/>
        <w:tblLook w:val="0000"/>
      </w:tblPr>
      <w:tblGrid>
        <w:gridCol w:w="5002"/>
        <w:gridCol w:w="5311"/>
      </w:tblGrid>
      <w:tr w:rsidR="00E32B6C" w:rsidRPr="00E32B6C" w:rsidTr="00A27359">
        <w:trPr>
          <w:trHeight w:val="2805"/>
        </w:trPr>
        <w:tc>
          <w:tcPr>
            <w:tcW w:w="5151" w:type="dxa"/>
          </w:tcPr>
          <w:p w:rsidR="00E32B6C" w:rsidRPr="00E32B6C" w:rsidRDefault="00E32B6C" w:rsidP="00A27359">
            <w:pPr>
              <w:spacing w:line="360" w:lineRule="auto"/>
              <w:ind w:left="34"/>
              <w:rPr>
                <w:sz w:val="20"/>
              </w:rPr>
            </w:pPr>
            <w:r w:rsidRPr="00E32B6C">
              <w:rPr>
                <w:sz w:val="20"/>
              </w:rPr>
              <w:t xml:space="preserve">ЗАО «Поволжская Торгово – Промышленная Компания» </w:t>
            </w:r>
          </w:p>
          <w:p w:rsidR="00E32B6C" w:rsidRPr="00E32B6C" w:rsidRDefault="00E32B6C" w:rsidP="00A27359">
            <w:pPr>
              <w:spacing w:line="360" w:lineRule="auto"/>
              <w:ind w:left="34"/>
              <w:rPr>
                <w:sz w:val="20"/>
              </w:rPr>
            </w:pPr>
            <w:r w:rsidRPr="00E32B6C">
              <w:rPr>
                <w:sz w:val="20"/>
              </w:rPr>
              <w:t xml:space="preserve">р/с 40702810300009906589 </w:t>
            </w:r>
          </w:p>
          <w:p w:rsidR="00E32B6C" w:rsidRPr="00E32B6C" w:rsidRDefault="00E32B6C" w:rsidP="00A27359">
            <w:pPr>
              <w:spacing w:line="360" w:lineRule="auto"/>
              <w:ind w:left="34"/>
              <w:rPr>
                <w:sz w:val="20"/>
              </w:rPr>
            </w:pPr>
            <w:r w:rsidRPr="00E32B6C">
              <w:rPr>
                <w:sz w:val="20"/>
              </w:rPr>
              <w:t xml:space="preserve">в ПАО «НВКбанк» г. Саратов; </w:t>
            </w:r>
          </w:p>
          <w:p w:rsidR="00E32B6C" w:rsidRPr="00E32B6C" w:rsidRDefault="00E32B6C" w:rsidP="00A27359">
            <w:pPr>
              <w:spacing w:line="360" w:lineRule="auto"/>
              <w:ind w:left="34"/>
              <w:rPr>
                <w:sz w:val="20"/>
              </w:rPr>
            </w:pPr>
            <w:r w:rsidRPr="00E32B6C">
              <w:rPr>
                <w:sz w:val="20"/>
              </w:rPr>
              <w:t>БИК 046311751; к/с 30101810100000000751</w:t>
            </w:r>
          </w:p>
          <w:p w:rsidR="00E32B6C" w:rsidRPr="00E32B6C" w:rsidRDefault="00E32B6C" w:rsidP="00A27359">
            <w:pP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spacing w:line="360" w:lineRule="auto"/>
              <w:ind w:left="34"/>
              <w:rPr>
                <w:b/>
                <w:sz w:val="20"/>
              </w:rPr>
            </w:pPr>
            <w:r w:rsidRPr="00E32B6C">
              <w:rPr>
                <w:b/>
                <w:sz w:val="20"/>
              </w:rPr>
              <w:t>Конкурсный Управляющий</w:t>
            </w:r>
          </w:p>
          <w:p w:rsidR="00E32B6C" w:rsidRPr="00E32B6C" w:rsidRDefault="00E32B6C" w:rsidP="00A27359">
            <w:pPr>
              <w:spacing w:line="360" w:lineRule="auto"/>
              <w:ind w:left="34"/>
              <w:rPr>
                <w:b/>
                <w:sz w:val="20"/>
              </w:rPr>
            </w:pPr>
            <w:r w:rsidRPr="00E32B6C">
              <w:rPr>
                <w:b/>
                <w:color w:val="000000"/>
                <w:sz w:val="20"/>
              </w:rPr>
              <w:t>Антонов Д.А.                ____________________</w:t>
            </w:r>
          </w:p>
        </w:tc>
        <w:tc>
          <w:tcPr>
            <w:tcW w:w="5484" w:type="dxa"/>
          </w:tcPr>
          <w:p w:rsidR="00E32B6C" w:rsidRPr="00E32B6C" w:rsidRDefault="00E32B6C" w:rsidP="00A27359">
            <w:pP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spacing w:line="360" w:lineRule="auto"/>
              <w:rPr>
                <w:sz w:val="20"/>
              </w:rPr>
            </w:pPr>
          </w:p>
          <w:p w:rsidR="00E32B6C" w:rsidRPr="00E32B6C" w:rsidRDefault="00E32B6C" w:rsidP="00A27359">
            <w:pPr>
              <w:spacing w:line="360" w:lineRule="auto"/>
              <w:jc w:val="right"/>
              <w:rPr>
                <w:sz w:val="20"/>
              </w:rPr>
            </w:pPr>
          </w:p>
          <w:p w:rsidR="00E32B6C" w:rsidRPr="00E32B6C" w:rsidRDefault="00E32B6C" w:rsidP="00A27359">
            <w:pPr>
              <w:spacing w:line="360" w:lineRule="auto"/>
              <w:rPr>
                <w:sz w:val="20"/>
                <w:lang w:val="en-US"/>
              </w:rPr>
            </w:pPr>
            <w:r w:rsidRPr="00E32B6C">
              <w:rPr>
                <w:sz w:val="20"/>
              </w:rPr>
              <w:t xml:space="preserve">                          ___________________</w:t>
            </w:r>
          </w:p>
          <w:p w:rsidR="00E32B6C" w:rsidRPr="00E32B6C" w:rsidRDefault="00E32B6C" w:rsidP="00A27359">
            <w:pPr>
              <w:rPr>
                <w:sz w:val="20"/>
              </w:rPr>
            </w:pPr>
          </w:p>
          <w:p w:rsidR="00E32B6C" w:rsidRPr="00E32B6C" w:rsidRDefault="00E32B6C" w:rsidP="00A27359">
            <w:pPr>
              <w:spacing w:line="360" w:lineRule="auto"/>
              <w:rPr>
                <w:sz w:val="20"/>
              </w:rPr>
            </w:pPr>
          </w:p>
        </w:tc>
      </w:tr>
    </w:tbl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32B6C">
      <w:pPr>
        <w:rPr>
          <w:b/>
          <w:bCs/>
          <w:color w:val="000000"/>
          <w:sz w:val="20"/>
        </w:rPr>
      </w:pPr>
    </w:p>
    <w:p w:rsidR="00E32B6C" w:rsidRPr="00E32B6C" w:rsidRDefault="00E32B6C" w:rsidP="00EC0662">
      <w:pPr>
        <w:pStyle w:val="a7"/>
        <w:rPr>
          <w:color w:val="000000"/>
          <w:sz w:val="20"/>
          <w:lang w:val="ru-RU"/>
        </w:rPr>
      </w:pPr>
    </w:p>
    <w:sectPr w:rsidR="00E32B6C" w:rsidRPr="00E32B6C" w:rsidSect="00D13F93">
      <w:footerReference w:type="even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B0" w:rsidRDefault="00F837B0">
      <w:r>
        <w:separator/>
      </w:r>
    </w:p>
  </w:endnote>
  <w:endnote w:type="continuationSeparator" w:id="1">
    <w:p w:rsidR="00F837B0" w:rsidRDefault="00F8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7B" w:rsidRDefault="00887216" w:rsidP="0051039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9127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127B" w:rsidRDefault="009912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B0" w:rsidRDefault="00F837B0">
      <w:r>
        <w:separator/>
      </w:r>
    </w:p>
  </w:footnote>
  <w:footnote w:type="continuationSeparator" w:id="1">
    <w:p w:rsidR="00F837B0" w:rsidRDefault="00F83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300"/>
    <w:multiLevelType w:val="multilevel"/>
    <w:tmpl w:val="DAEE5F0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A143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84707"/>
    <w:multiLevelType w:val="multilevel"/>
    <w:tmpl w:val="2AD6C5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1872708"/>
    <w:multiLevelType w:val="singleLevel"/>
    <w:tmpl w:val="3A24DF5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4">
    <w:nsid w:val="562648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9A4867"/>
    <w:multiLevelType w:val="multilevel"/>
    <w:tmpl w:val="9A5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A887AF6"/>
    <w:multiLevelType w:val="multilevel"/>
    <w:tmpl w:val="EE281A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F43729C"/>
    <w:multiLevelType w:val="singleLevel"/>
    <w:tmpl w:val="103041D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A8A"/>
    <w:rsid w:val="000070BC"/>
    <w:rsid w:val="0000794F"/>
    <w:rsid w:val="00024D3A"/>
    <w:rsid w:val="00033E21"/>
    <w:rsid w:val="00043246"/>
    <w:rsid w:val="00060069"/>
    <w:rsid w:val="00087B46"/>
    <w:rsid w:val="00087DDF"/>
    <w:rsid w:val="00093498"/>
    <w:rsid w:val="000A20FD"/>
    <w:rsid w:val="000C1B01"/>
    <w:rsid w:val="000E267C"/>
    <w:rsid w:val="000E426F"/>
    <w:rsid w:val="000E617B"/>
    <w:rsid w:val="000F197F"/>
    <w:rsid w:val="00115104"/>
    <w:rsid w:val="001207EB"/>
    <w:rsid w:val="001236B9"/>
    <w:rsid w:val="0013092B"/>
    <w:rsid w:val="001352AF"/>
    <w:rsid w:val="001473E5"/>
    <w:rsid w:val="00156993"/>
    <w:rsid w:val="0019557B"/>
    <w:rsid w:val="001A45C8"/>
    <w:rsid w:val="001B7810"/>
    <w:rsid w:val="001C74D9"/>
    <w:rsid w:val="001E51BC"/>
    <w:rsid w:val="00201E26"/>
    <w:rsid w:val="00203AE8"/>
    <w:rsid w:val="00204157"/>
    <w:rsid w:val="00207E5D"/>
    <w:rsid w:val="00211575"/>
    <w:rsid w:val="00213669"/>
    <w:rsid w:val="00234292"/>
    <w:rsid w:val="00240879"/>
    <w:rsid w:val="0024202A"/>
    <w:rsid w:val="00242BF1"/>
    <w:rsid w:val="00252B99"/>
    <w:rsid w:val="002624D8"/>
    <w:rsid w:val="0027226D"/>
    <w:rsid w:val="00287201"/>
    <w:rsid w:val="00294CF2"/>
    <w:rsid w:val="002B3E96"/>
    <w:rsid w:val="002B41E3"/>
    <w:rsid w:val="002D19CB"/>
    <w:rsid w:val="002D7C79"/>
    <w:rsid w:val="002E7E50"/>
    <w:rsid w:val="002F024B"/>
    <w:rsid w:val="0031503B"/>
    <w:rsid w:val="00332B99"/>
    <w:rsid w:val="003336A9"/>
    <w:rsid w:val="00337F53"/>
    <w:rsid w:val="00350303"/>
    <w:rsid w:val="003525E8"/>
    <w:rsid w:val="00367669"/>
    <w:rsid w:val="00380395"/>
    <w:rsid w:val="00382170"/>
    <w:rsid w:val="003A032F"/>
    <w:rsid w:val="003A7102"/>
    <w:rsid w:val="003D44F5"/>
    <w:rsid w:val="00401F4A"/>
    <w:rsid w:val="00427DD3"/>
    <w:rsid w:val="004450AA"/>
    <w:rsid w:val="004759A6"/>
    <w:rsid w:val="00482600"/>
    <w:rsid w:val="00484AF2"/>
    <w:rsid w:val="00485E7F"/>
    <w:rsid w:val="00493FD3"/>
    <w:rsid w:val="004A75EB"/>
    <w:rsid w:val="004B3CB8"/>
    <w:rsid w:val="004C489F"/>
    <w:rsid w:val="004D137C"/>
    <w:rsid w:val="004D71DF"/>
    <w:rsid w:val="004E06A7"/>
    <w:rsid w:val="004E7130"/>
    <w:rsid w:val="00502982"/>
    <w:rsid w:val="00510399"/>
    <w:rsid w:val="0051474F"/>
    <w:rsid w:val="00524DE1"/>
    <w:rsid w:val="00540FDF"/>
    <w:rsid w:val="005474F8"/>
    <w:rsid w:val="00563276"/>
    <w:rsid w:val="00571C8A"/>
    <w:rsid w:val="0058263C"/>
    <w:rsid w:val="00585F64"/>
    <w:rsid w:val="005B11B7"/>
    <w:rsid w:val="005B344B"/>
    <w:rsid w:val="005B35C2"/>
    <w:rsid w:val="005B7626"/>
    <w:rsid w:val="005E122A"/>
    <w:rsid w:val="005E13A7"/>
    <w:rsid w:val="005E3258"/>
    <w:rsid w:val="005E54A8"/>
    <w:rsid w:val="005E63B2"/>
    <w:rsid w:val="005F0C22"/>
    <w:rsid w:val="00612604"/>
    <w:rsid w:val="00613D34"/>
    <w:rsid w:val="006152FB"/>
    <w:rsid w:val="00625328"/>
    <w:rsid w:val="00630467"/>
    <w:rsid w:val="00640AAB"/>
    <w:rsid w:val="006430EA"/>
    <w:rsid w:val="0066519D"/>
    <w:rsid w:val="006714C8"/>
    <w:rsid w:val="0067169D"/>
    <w:rsid w:val="00683552"/>
    <w:rsid w:val="00693363"/>
    <w:rsid w:val="006A40D5"/>
    <w:rsid w:val="006D25C7"/>
    <w:rsid w:val="006E4FA6"/>
    <w:rsid w:val="006F05B8"/>
    <w:rsid w:val="007055EE"/>
    <w:rsid w:val="007064C8"/>
    <w:rsid w:val="00707380"/>
    <w:rsid w:val="00720F35"/>
    <w:rsid w:val="00723228"/>
    <w:rsid w:val="00725F80"/>
    <w:rsid w:val="00731A3F"/>
    <w:rsid w:val="007368F3"/>
    <w:rsid w:val="00753965"/>
    <w:rsid w:val="00762F9E"/>
    <w:rsid w:val="00771644"/>
    <w:rsid w:val="00787458"/>
    <w:rsid w:val="00791CF9"/>
    <w:rsid w:val="007A2085"/>
    <w:rsid w:val="007B2755"/>
    <w:rsid w:val="007C66F8"/>
    <w:rsid w:val="007E3FA0"/>
    <w:rsid w:val="00830067"/>
    <w:rsid w:val="00831EB5"/>
    <w:rsid w:val="008435F4"/>
    <w:rsid w:val="00846BF1"/>
    <w:rsid w:val="008568F7"/>
    <w:rsid w:val="00887216"/>
    <w:rsid w:val="00887E86"/>
    <w:rsid w:val="008919BD"/>
    <w:rsid w:val="0089394F"/>
    <w:rsid w:val="008C11B0"/>
    <w:rsid w:val="008C234F"/>
    <w:rsid w:val="008D3B5C"/>
    <w:rsid w:val="008F0726"/>
    <w:rsid w:val="008F2699"/>
    <w:rsid w:val="00916BED"/>
    <w:rsid w:val="009204EA"/>
    <w:rsid w:val="00920AB8"/>
    <w:rsid w:val="00921440"/>
    <w:rsid w:val="0093571D"/>
    <w:rsid w:val="009442A9"/>
    <w:rsid w:val="00956DF9"/>
    <w:rsid w:val="00960EBC"/>
    <w:rsid w:val="0099127B"/>
    <w:rsid w:val="0099305D"/>
    <w:rsid w:val="00994DFE"/>
    <w:rsid w:val="009A24ED"/>
    <w:rsid w:val="009D65A7"/>
    <w:rsid w:val="009E4F7C"/>
    <w:rsid w:val="009E7842"/>
    <w:rsid w:val="009E79CE"/>
    <w:rsid w:val="00A17198"/>
    <w:rsid w:val="00A233FF"/>
    <w:rsid w:val="00A24A8A"/>
    <w:rsid w:val="00A24E81"/>
    <w:rsid w:val="00A546FE"/>
    <w:rsid w:val="00A7111F"/>
    <w:rsid w:val="00A772CA"/>
    <w:rsid w:val="00A807AD"/>
    <w:rsid w:val="00AA1A4E"/>
    <w:rsid w:val="00AA72A6"/>
    <w:rsid w:val="00AB0670"/>
    <w:rsid w:val="00AB4F91"/>
    <w:rsid w:val="00AB75B2"/>
    <w:rsid w:val="00AD166C"/>
    <w:rsid w:val="00AE421D"/>
    <w:rsid w:val="00AF742F"/>
    <w:rsid w:val="00B11C9A"/>
    <w:rsid w:val="00B20781"/>
    <w:rsid w:val="00B2252A"/>
    <w:rsid w:val="00B22B12"/>
    <w:rsid w:val="00B41716"/>
    <w:rsid w:val="00B52A41"/>
    <w:rsid w:val="00B61146"/>
    <w:rsid w:val="00B74FE4"/>
    <w:rsid w:val="00B81C90"/>
    <w:rsid w:val="00B8672A"/>
    <w:rsid w:val="00B93FEF"/>
    <w:rsid w:val="00B9422D"/>
    <w:rsid w:val="00B95FD4"/>
    <w:rsid w:val="00BA06F6"/>
    <w:rsid w:val="00BC6E34"/>
    <w:rsid w:val="00BD1F63"/>
    <w:rsid w:val="00BE0379"/>
    <w:rsid w:val="00BE0ED9"/>
    <w:rsid w:val="00BF1333"/>
    <w:rsid w:val="00BF1867"/>
    <w:rsid w:val="00C03843"/>
    <w:rsid w:val="00C175CC"/>
    <w:rsid w:val="00C24682"/>
    <w:rsid w:val="00C25E28"/>
    <w:rsid w:val="00C27484"/>
    <w:rsid w:val="00C3254A"/>
    <w:rsid w:val="00C32C1E"/>
    <w:rsid w:val="00C34AAB"/>
    <w:rsid w:val="00C40F37"/>
    <w:rsid w:val="00C610EB"/>
    <w:rsid w:val="00C65DFA"/>
    <w:rsid w:val="00C664E5"/>
    <w:rsid w:val="00C70198"/>
    <w:rsid w:val="00C75260"/>
    <w:rsid w:val="00C86F10"/>
    <w:rsid w:val="00C95438"/>
    <w:rsid w:val="00CA2070"/>
    <w:rsid w:val="00CA61D8"/>
    <w:rsid w:val="00CB118F"/>
    <w:rsid w:val="00CB5410"/>
    <w:rsid w:val="00CC14F5"/>
    <w:rsid w:val="00D014EB"/>
    <w:rsid w:val="00D05032"/>
    <w:rsid w:val="00D13F93"/>
    <w:rsid w:val="00D218FE"/>
    <w:rsid w:val="00D25C64"/>
    <w:rsid w:val="00D32304"/>
    <w:rsid w:val="00D32F90"/>
    <w:rsid w:val="00D333BD"/>
    <w:rsid w:val="00D4051D"/>
    <w:rsid w:val="00D5243E"/>
    <w:rsid w:val="00D56C9A"/>
    <w:rsid w:val="00D57980"/>
    <w:rsid w:val="00D6663C"/>
    <w:rsid w:val="00D666E6"/>
    <w:rsid w:val="00D67D0B"/>
    <w:rsid w:val="00D739E0"/>
    <w:rsid w:val="00D76127"/>
    <w:rsid w:val="00D81CE1"/>
    <w:rsid w:val="00D9743F"/>
    <w:rsid w:val="00DD1264"/>
    <w:rsid w:val="00DD7E67"/>
    <w:rsid w:val="00DE451C"/>
    <w:rsid w:val="00DF2A05"/>
    <w:rsid w:val="00E03A75"/>
    <w:rsid w:val="00E07127"/>
    <w:rsid w:val="00E101C1"/>
    <w:rsid w:val="00E22541"/>
    <w:rsid w:val="00E242EA"/>
    <w:rsid w:val="00E32B6C"/>
    <w:rsid w:val="00E41A4C"/>
    <w:rsid w:val="00E501BF"/>
    <w:rsid w:val="00E50F7F"/>
    <w:rsid w:val="00E5275D"/>
    <w:rsid w:val="00E53FDD"/>
    <w:rsid w:val="00E67BE2"/>
    <w:rsid w:val="00E67F40"/>
    <w:rsid w:val="00E70444"/>
    <w:rsid w:val="00E94D80"/>
    <w:rsid w:val="00EA3DB3"/>
    <w:rsid w:val="00EA5524"/>
    <w:rsid w:val="00EC0662"/>
    <w:rsid w:val="00EC457C"/>
    <w:rsid w:val="00ED68FC"/>
    <w:rsid w:val="00ED6FC1"/>
    <w:rsid w:val="00EE22A2"/>
    <w:rsid w:val="00EE2AB8"/>
    <w:rsid w:val="00EE3294"/>
    <w:rsid w:val="00EE32A4"/>
    <w:rsid w:val="00EF480D"/>
    <w:rsid w:val="00F158F4"/>
    <w:rsid w:val="00F20905"/>
    <w:rsid w:val="00F47A77"/>
    <w:rsid w:val="00F63A57"/>
    <w:rsid w:val="00F72EB7"/>
    <w:rsid w:val="00F837B0"/>
    <w:rsid w:val="00F87C65"/>
    <w:rsid w:val="00F95E74"/>
    <w:rsid w:val="00FA004C"/>
    <w:rsid w:val="00FA26B3"/>
    <w:rsid w:val="00FA6290"/>
    <w:rsid w:val="00FA7E48"/>
    <w:rsid w:val="00FB0E40"/>
    <w:rsid w:val="00FB48D3"/>
    <w:rsid w:val="00FB521F"/>
    <w:rsid w:val="00FC23D3"/>
    <w:rsid w:val="00FD5C24"/>
    <w:rsid w:val="00FE3996"/>
    <w:rsid w:val="00FF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BF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24A8A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42BF1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A24A8A"/>
    <w:pPr>
      <w:tabs>
        <w:tab w:val="left" w:pos="-108"/>
      </w:tabs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032"/>
    <w:rPr>
      <w:rFonts w:cs="Times New Roman"/>
      <w:sz w:val="28"/>
    </w:rPr>
  </w:style>
  <w:style w:type="paragraph" w:styleId="a7">
    <w:name w:val="Title"/>
    <w:basedOn w:val="a"/>
    <w:link w:val="a8"/>
    <w:uiPriority w:val="99"/>
    <w:qFormat/>
    <w:rsid w:val="00A24A8A"/>
    <w:pPr>
      <w:ind w:firstLine="0"/>
      <w:jc w:val="center"/>
    </w:pPr>
    <w:rPr>
      <w:b/>
      <w:sz w:val="24"/>
      <w:lang w:val="en-US"/>
    </w:rPr>
  </w:style>
  <w:style w:type="character" w:customStyle="1" w:styleId="a8">
    <w:name w:val="Название Знак"/>
    <w:basedOn w:val="a0"/>
    <w:link w:val="a7"/>
    <w:uiPriority w:val="99"/>
    <w:locked/>
    <w:rsid w:val="00242BF1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A24A8A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42BF1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42BF1"/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A24A8A"/>
    <w:pPr>
      <w:ind w:firstLine="0"/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242BF1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rsid w:val="00A24A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42BF1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A24A8A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1 Знак"/>
    <w:basedOn w:val="a"/>
    <w:uiPriority w:val="99"/>
    <w:rsid w:val="0093571D"/>
    <w:pPr>
      <w:spacing w:after="160" w:line="240" w:lineRule="exact"/>
      <w:ind w:firstLine="510"/>
      <w:jc w:val="left"/>
    </w:pPr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3803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42BF1"/>
    <w:rPr>
      <w:rFonts w:cs="Times New Roman"/>
      <w:sz w:val="2"/>
    </w:rPr>
  </w:style>
  <w:style w:type="paragraph" w:styleId="af0">
    <w:name w:val="header"/>
    <w:basedOn w:val="a"/>
    <w:link w:val="af1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31503B"/>
    <w:rPr>
      <w:rFonts w:cs="Times New Roman"/>
      <w:sz w:val="28"/>
    </w:rPr>
  </w:style>
  <w:style w:type="paragraph" w:styleId="af2">
    <w:name w:val="List Paragraph"/>
    <w:basedOn w:val="a"/>
    <w:uiPriority w:val="99"/>
    <w:qFormat/>
    <w:rsid w:val="00E7044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2B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2B6C"/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32B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2B6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-da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4503</Characters>
  <Application>Microsoft Office Word</Application>
  <DocSecurity>0</DocSecurity>
  <Lines>37</Lines>
  <Paragraphs>10</Paragraphs>
  <ScaleCrop>false</ScaleCrop>
  <Company>velik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NABEHS</cp:lastModifiedBy>
  <cp:revision>2</cp:revision>
  <cp:lastPrinted>2012-11-12T06:31:00Z</cp:lastPrinted>
  <dcterms:created xsi:type="dcterms:W3CDTF">2016-11-18T13:23:00Z</dcterms:created>
  <dcterms:modified xsi:type="dcterms:W3CDTF">2016-11-18T13:23:00Z</dcterms:modified>
</cp:coreProperties>
</file>