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67" w:rsidRPr="00C303CF" w:rsidRDefault="00D648C9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3CF">
        <w:rPr>
          <w:rFonts w:ascii="Times New Roman" w:hAnsi="Times New Roman" w:cs="Times New Roman"/>
          <w:sz w:val="24"/>
          <w:szCs w:val="24"/>
        </w:rPr>
        <w:t xml:space="preserve">Решением Арбитражного суда Самарской области от 09.06.2017 по делу №А55-10507/2017 должник </w:t>
      </w:r>
      <w:proofErr w:type="spellStart"/>
      <w:r w:rsidRPr="00C303CF">
        <w:rPr>
          <w:rFonts w:ascii="Times New Roman" w:hAnsi="Times New Roman" w:cs="Times New Roman"/>
          <w:sz w:val="24"/>
          <w:szCs w:val="24"/>
        </w:rPr>
        <w:t>Мячина</w:t>
      </w:r>
      <w:proofErr w:type="spellEnd"/>
      <w:r w:rsidRPr="00C303CF">
        <w:rPr>
          <w:rFonts w:ascii="Times New Roman" w:hAnsi="Times New Roman" w:cs="Times New Roman"/>
          <w:sz w:val="24"/>
          <w:szCs w:val="24"/>
        </w:rPr>
        <w:t xml:space="preserve"> Наталья Владимировна, 27.01.1965 г.р., место рождения: г. Тольятти Самарской области; ИНН 632106750034, СНИЛС 026-110-746-03; место жительства: 445047, г. Тольятти, Самарская область, бульвар 50 лет Октября, д.6, кв.8, признана несостоятельным (банкротом), с открытием процедуры реализации имущества должника.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 Финансовым управляющим должника утвержден </w:t>
      </w:r>
      <w:proofErr w:type="spellStart"/>
      <w:r w:rsidRPr="00C303CF">
        <w:rPr>
          <w:rFonts w:ascii="Times New Roman" w:hAnsi="Times New Roman" w:cs="Times New Roman"/>
          <w:sz w:val="24"/>
          <w:szCs w:val="24"/>
        </w:rPr>
        <w:t>Маджуга</w:t>
      </w:r>
      <w:proofErr w:type="spellEnd"/>
      <w:r w:rsidRPr="00C303CF">
        <w:rPr>
          <w:rFonts w:ascii="Times New Roman" w:hAnsi="Times New Roman" w:cs="Times New Roman"/>
          <w:sz w:val="24"/>
          <w:szCs w:val="24"/>
        </w:rPr>
        <w:t xml:space="preserve"> Игорь Петрович</w:t>
      </w:r>
      <w:r w:rsidR="00C70596" w:rsidRPr="00C303CF">
        <w:rPr>
          <w:rFonts w:ascii="Times New Roman" w:hAnsi="Times New Roman" w:cs="Times New Roman"/>
          <w:sz w:val="24"/>
          <w:szCs w:val="24"/>
        </w:rPr>
        <w:t>, тел.: +7 927-757-85-95, эл. почта madjyga@mail.ru, ИНН 631400215336, СНИЛС 019-004-723-14, член САУ «СРО «ДЕЛО», ОГРН 1035002205919, ИНН 5010029544.</w:t>
      </w:r>
      <w:r w:rsidRPr="00C303CF">
        <w:rPr>
          <w:rFonts w:ascii="Times New Roman" w:hAnsi="Times New Roman" w:cs="Times New Roman"/>
          <w:sz w:val="24"/>
          <w:szCs w:val="24"/>
        </w:rPr>
        <w:t>.</w:t>
      </w:r>
    </w:p>
    <w:p w:rsidR="00431BCF" w:rsidRPr="00C303CF" w:rsidRDefault="00CA19BE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3CF">
        <w:rPr>
          <w:rFonts w:ascii="Times New Roman" w:hAnsi="Times New Roman" w:cs="Times New Roman"/>
          <w:sz w:val="24"/>
          <w:szCs w:val="24"/>
        </w:rPr>
        <w:t xml:space="preserve">Финансовый управляющий, выступающий организатором торгов, сообщает, </w:t>
      </w:r>
      <w:r w:rsidR="00C303CF" w:rsidRPr="00C303CF">
        <w:rPr>
          <w:rFonts w:ascii="Times New Roman" w:hAnsi="Times New Roman" w:cs="Times New Roman"/>
          <w:sz w:val="24"/>
          <w:szCs w:val="24"/>
        </w:rPr>
        <w:t>что на основании Протокола о результатах проведения торгов №213945 от 01.06.2018 Организатор торгов признает торги по лоту N 1 несостоявшимися в связи с отсутствием заявок,</w:t>
      </w:r>
      <w:r w:rsidRPr="00C303CF">
        <w:rPr>
          <w:rFonts w:ascii="Times New Roman" w:hAnsi="Times New Roman" w:cs="Times New Roman"/>
          <w:sz w:val="24"/>
          <w:szCs w:val="24"/>
        </w:rPr>
        <w:t xml:space="preserve"> пров</w:t>
      </w:r>
      <w:r w:rsidR="00C303CF" w:rsidRPr="00C303CF">
        <w:rPr>
          <w:rFonts w:ascii="Times New Roman" w:hAnsi="Times New Roman" w:cs="Times New Roman"/>
          <w:sz w:val="24"/>
          <w:szCs w:val="24"/>
        </w:rPr>
        <w:t xml:space="preserve">одятся повторные </w:t>
      </w:r>
      <w:r w:rsidRPr="00C303CF">
        <w:rPr>
          <w:rFonts w:ascii="Times New Roman" w:hAnsi="Times New Roman" w:cs="Times New Roman"/>
          <w:sz w:val="24"/>
          <w:szCs w:val="24"/>
        </w:rPr>
        <w:t>торг</w:t>
      </w:r>
      <w:r w:rsidR="00C303CF" w:rsidRPr="00C303CF">
        <w:rPr>
          <w:rFonts w:ascii="Times New Roman" w:hAnsi="Times New Roman" w:cs="Times New Roman"/>
          <w:sz w:val="24"/>
          <w:szCs w:val="24"/>
        </w:rPr>
        <w:t>и</w:t>
      </w:r>
      <w:r w:rsidRPr="00C303CF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D648C9" w:rsidRPr="00C303CF">
        <w:rPr>
          <w:rFonts w:ascii="Times New Roman" w:hAnsi="Times New Roman" w:cs="Times New Roman"/>
          <w:sz w:val="24"/>
          <w:szCs w:val="24"/>
        </w:rPr>
        <w:t>одним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лот</w:t>
      </w:r>
      <w:r w:rsidR="00D648C9" w:rsidRPr="00C303CF">
        <w:rPr>
          <w:rFonts w:ascii="Times New Roman" w:hAnsi="Times New Roman" w:cs="Times New Roman"/>
          <w:sz w:val="24"/>
          <w:szCs w:val="24"/>
        </w:rPr>
        <w:t>о</w:t>
      </w:r>
      <w:r w:rsidR="00431BCF" w:rsidRPr="00C303CF">
        <w:rPr>
          <w:rFonts w:ascii="Times New Roman" w:hAnsi="Times New Roman" w:cs="Times New Roman"/>
          <w:sz w:val="24"/>
          <w:szCs w:val="24"/>
        </w:rPr>
        <w:t>м</w:t>
      </w:r>
      <w:r w:rsidRPr="00C303CF">
        <w:rPr>
          <w:rFonts w:ascii="Times New Roman" w:hAnsi="Times New Roman" w:cs="Times New Roman"/>
          <w:sz w:val="24"/>
          <w:szCs w:val="24"/>
        </w:rPr>
        <w:t xml:space="preserve"> на торговой площадке ООО «</w:t>
      </w:r>
      <w:proofErr w:type="spellStart"/>
      <w:r w:rsidRPr="00C303CF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C303CF">
        <w:rPr>
          <w:rFonts w:ascii="Times New Roman" w:hAnsi="Times New Roman" w:cs="Times New Roman"/>
          <w:sz w:val="24"/>
          <w:szCs w:val="24"/>
        </w:rPr>
        <w:t>» по адресу в сети «Интернет» bankruptcy.selt-online.ru в форме аукциона, открытого по составу участников и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 форме подачи </w:t>
      </w:r>
      <w:r w:rsidR="002820AF" w:rsidRPr="00C303CF">
        <w:rPr>
          <w:rFonts w:ascii="Times New Roman" w:hAnsi="Times New Roman" w:cs="Times New Roman"/>
          <w:sz w:val="24"/>
          <w:szCs w:val="24"/>
        </w:rPr>
        <w:t xml:space="preserve">предложений по цене: </w:t>
      </w:r>
    </w:p>
    <w:p w:rsidR="00F13067" w:rsidRPr="00C303CF" w:rsidRDefault="002820AF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b/>
          <w:sz w:val="24"/>
          <w:szCs w:val="24"/>
        </w:rPr>
        <w:t>Лот №1</w:t>
      </w:r>
      <w:r w:rsidRPr="00C303CF">
        <w:rPr>
          <w:rFonts w:ascii="Times New Roman" w:hAnsi="Times New Roman" w:cs="Times New Roman"/>
          <w:sz w:val="24"/>
          <w:szCs w:val="24"/>
        </w:rPr>
        <w:t xml:space="preserve"> – </w:t>
      </w:r>
      <w:r w:rsidR="00D648C9" w:rsidRPr="00C303CF">
        <w:rPr>
          <w:rFonts w:ascii="Times New Roman" w:hAnsi="Times New Roman" w:cs="Times New Roman"/>
          <w:color w:val="000000"/>
          <w:sz w:val="24"/>
          <w:szCs w:val="24"/>
        </w:rPr>
        <w:t>Автомобиль LEXUS IS250, 2007 года выпуска, VIN JTHBK262102048097, г/н Е124СУ163</w:t>
      </w:r>
      <w:r w:rsidR="00F13067" w:rsidRPr="00C303CF">
        <w:rPr>
          <w:rFonts w:ascii="Times New Roman" w:hAnsi="Times New Roman" w:cs="Times New Roman"/>
          <w:sz w:val="24"/>
          <w:szCs w:val="24"/>
        </w:rPr>
        <w:t>,</w:t>
      </w:r>
      <w:r w:rsidR="00431BCF" w:rsidRPr="00C303CF">
        <w:rPr>
          <w:rFonts w:ascii="Times New Roman" w:hAnsi="Times New Roman" w:cs="Times New Roman"/>
          <w:sz w:val="24"/>
          <w:szCs w:val="24"/>
        </w:rPr>
        <w:t xml:space="preserve"> (залог </w:t>
      </w:r>
      <w:r w:rsidR="00D648C9" w:rsidRPr="00C303CF">
        <w:rPr>
          <w:rFonts w:ascii="Times New Roman" w:hAnsi="Times New Roman" w:cs="Times New Roman"/>
          <w:sz w:val="24"/>
          <w:szCs w:val="24"/>
        </w:rPr>
        <w:t>ООО КБ «Эл Банк»</w:t>
      </w:r>
      <w:r w:rsidR="00431BCF" w:rsidRPr="00C303CF">
        <w:rPr>
          <w:rFonts w:ascii="Times New Roman" w:hAnsi="Times New Roman" w:cs="Times New Roman"/>
          <w:sz w:val="24"/>
          <w:szCs w:val="24"/>
        </w:rPr>
        <w:t>)</w:t>
      </w:r>
      <w:r w:rsidR="00F13067" w:rsidRPr="00C303CF">
        <w:rPr>
          <w:rFonts w:ascii="Times New Roman" w:hAnsi="Times New Roman" w:cs="Times New Roman"/>
          <w:sz w:val="24"/>
          <w:szCs w:val="24"/>
        </w:rPr>
        <w:t xml:space="preserve"> начальной ценой продажи 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 xml:space="preserve">540 000 </w:t>
      </w:r>
      <w:r w:rsidR="00CA19BE" w:rsidRPr="00C303CF">
        <w:rPr>
          <w:rFonts w:ascii="Times New Roman" w:hAnsi="Times New Roman" w:cs="Times New Roman"/>
          <w:sz w:val="24"/>
          <w:szCs w:val="24"/>
        </w:rPr>
        <w:t>руб.</w:t>
      </w:r>
    </w:p>
    <w:p w:rsidR="00F13067" w:rsidRPr="00C303CF" w:rsidRDefault="00CA19BE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 xml:space="preserve">Дата начала представления заявок на участие в открытых торгах 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19</w:t>
      </w:r>
      <w:r w:rsidRPr="00C303CF">
        <w:rPr>
          <w:rFonts w:ascii="Times New Roman" w:hAnsi="Times New Roman" w:cs="Times New Roman"/>
          <w:b/>
          <w:sz w:val="24"/>
          <w:szCs w:val="24"/>
        </w:rPr>
        <w:t>.0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6</w:t>
      </w:r>
      <w:r w:rsidRPr="00C303CF">
        <w:rPr>
          <w:rFonts w:ascii="Times New Roman" w:hAnsi="Times New Roman" w:cs="Times New Roman"/>
          <w:b/>
          <w:sz w:val="24"/>
          <w:szCs w:val="24"/>
        </w:rPr>
        <w:t>.201</w:t>
      </w:r>
      <w:r w:rsidR="002433EE" w:rsidRPr="00C303CF">
        <w:rPr>
          <w:rFonts w:ascii="Times New Roman" w:hAnsi="Times New Roman" w:cs="Times New Roman"/>
          <w:b/>
          <w:sz w:val="24"/>
          <w:szCs w:val="24"/>
        </w:rPr>
        <w:t>8</w:t>
      </w:r>
      <w:r w:rsidRPr="00C303CF">
        <w:rPr>
          <w:rFonts w:ascii="Times New Roman" w:hAnsi="Times New Roman" w:cs="Times New Roman"/>
          <w:sz w:val="24"/>
          <w:szCs w:val="24"/>
        </w:rPr>
        <w:t xml:space="preserve"> в 1</w:t>
      </w:r>
      <w:r w:rsidR="00D648C9" w:rsidRPr="00C303CF">
        <w:rPr>
          <w:rFonts w:ascii="Times New Roman" w:hAnsi="Times New Roman" w:cs="Times New Roman"/>
          <w:sz w:val="24"/>
          <w:szCs w:val="24"/>
        </w:rPr>
        <w:t>2</w:t>
      </w:r>
      <w:r w:rsidRPr="00C303CF">
        <w:rPr>
          <w:rFonts w:ascii="Times New Roman" w:hAnsi="Times New Roman" w:cs="Times New Roman"/>
          <w:sz w:val="24"/>
          <w:szCs w:val="24"/>
        </w:rPr>
        <w:t>:00 (</w:t>
      </w:r>
      <w:proofErr w:type="gramStart"/>
      <w:r w:rsidRPr="00C303CF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). Дата окончания приема заявок – 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25</w:t>
      </w:r>
      <w:r w:rsidRPr="00C303CF">
        <w:rPr>
          <w:rFonts w:ascii="Times New Roman" w:hAnsi="Times New Roman" w:cs="Times New Roman"/>
          <w:b/>
          <w:sz w:val="24"/>
          <w:szCs w:val="24"/>
        </w:rPr>
        <w:t>.0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7</w:t>
      </w:r>
      <w:r w:rsidRPr="00C303CF">
        <w:rPr>
          <w:rFonts w:ascii="Times New Roman" w:hAnsi="Times New Roman" w:cs="Times New Roman"/>
          <w:b/>
          <w:sz w:val="24"/>
          <w:szCs w:val="24"/>
        </w:rPr>
        <w:t>.201</w:t>
      </w:r>
      <w:r w:rsidR="002433EE" w:rsidRPr="00C303CF">
        <w:rPr>
          <w:rFonts w:ascii="Times New Roman" w:hAnsi="Times New Roman" w:cs="Times New Roman"/>
          <w:b/>
          <w:sz w:val="24"/>
          <w:szCs w:val="24"/>
        </w:rPr>
        <w:t>8</w:t>
      </w:r>
      <w:r w:rsidRPr="00C303CF">
        <w:rPr>
          <w:rFonts w:ascii="Times New Roman" w:hAnsi="Times New Roman" w:cs="Times New Roman"/>
          <w:sz w:val="24"/>
          <w:szCs w:val="24"/>
        </w:rPr>
        <w:t xml:space="preserve"> в 1</w:t>
      </w:r>
      <w:r w:rsidR="00D648C9" w:rsidRPr="00C303CF">
        <w:rPr>
          <w:rFonts w:ascii="Times New Roman" w:hAnsi="Times New Roman" w:cs="Times New Roman"/>
          <w:sz w:val="24"/>
          <w:szCs w:val="24"/>
        </w:rPr>
        <w:t>2</w:t>
      </w:r>
      <w:r w:rsidRPr="00C303CF">
        <w:rPr>
          <w:rFonts w:ascii="Times New Roman" w:hAnsi="Times New Roman" w:cs="Times New Roman"/>
          <w:sz w:val="24"/>
          <w:szCs w:val="24"/>
        </w:rPr>
        <w:t>:00 (</w:t>
      </w:r>
      <w:proofErr w:type="gramStart"/>
      <w:r w:rsidRPr="00C303CF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). Торги состоятся 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27</w:t>
      </w:r>
      <w:r w:rsidR="002433EE" w:rsidRPr="00C303CF">
        <w:rPr>
          <w:rFonts w:ascii="Times New Roman" w:hAnsi="Times New Roman" w:cs="Times New Roman"/>
          <w:b/>
          <w:sz w:val="24"/>
          <w:szCs w:val="24"/>
        </w:rPr>
        <w:t>.0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7</w:t>
      </w:r>
      <w:r w:rsidRPr="00C303CF">
        <w:rPr>
          <w:rFonts w:ascii="Times New Roman" w:hAnsi="Times New Roman" w:cs="Times New Roman"/>
          <w:b/>
          <w:sz w:val="24"/>
          <w:szCs w:val="24"/>
        </w:rPr>
        <w:t>.201</w:t>
      </w:r>
      <w:r w:rsidR="002433EE" w:rsidRPr="00C303CF">
        <w:rPr>
          <w:rFonts w:ascii="Times New Roman" w:hAnsi="Times New Roman" w:cs="Times New Roman"/>
          <w:b/>
          <w:sz w:val="24"/>
          <w:szCs w:val="24"/>
        </w:rPr>
        <w:t>8</w:t>
      </w:r>
      <w:r w:rsidRPr="00C303CF">
        <w:rPr>
          <w:rFonts w:ascii="Times New Roman" w:hAnsi="Times New Roman" w:cs="Times New Roman"/>
          <w:sz w:val="24"/>
          <w:szCs w:val="24"/>
        </w:rPr>
        <w:t xml:space="preserve"> в 1</w:t>
      </w:r>
      <w:r w:rsidR="00D648C9" w:rsidRPr="00C303CF">
        <w:rPr>
          <w:rFonts w:ascii="Times New Roman" w:hAnsi="Times New Roman" w:cs="Times New Roman"/>
          <w:sz w:val="24"/>
          <w:szCs w:val="24"/>
        </w:rPr>
        <w:t>2</w:t>
      </w:r>
      <w:r w:rsidRPr="00C303CF">
        <w:rPr>
          <w:rFonts w:ascii="Times New Roman" w:hAnsi="Times New Roman" w:cs="Times New Roman"/>
          <w:sz w:val="24"/>
          <w:szCs w:val="24"/>
        </w:rPr>
        <w:t>:00 (</w:t>
      </w:r>
      <w:proofErr w:type="gramStart"/>
      <w:r w:rsidRPr="00C303CF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). Подведение итогов торгов состоится 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30</w:t>
      </w:r>
      <w:r w:rsidRPr="00C303CF">
        <w:rPr>
          <w:rFonts w:ascii="Times New Roman" w:hAnsi="Times New Roman" w:cs="Times New Roman"/>
          <w:b/>
          <w:sz w:val="24"/>
          <w:szCs w:val="24"/>
        </w:rPr>
        <w:t>.0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7</w:t>
      </w:r>
      <w:r w:rsidRPr="00C303CF">
        <w:rPr>
          <w:rFonts w:ascii="Times New Roman" w:hAnsi="Times New Roman" w:cs="Times New Roman"/>
          <w:b/>
          <w:sz w:val="24"/>
          <w:szCs w:val="24"/>
        </w:rPr>
        <w:t>.201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8</w:t>
      </w:r>
      <w:r w:rsidRPr="00C303CF">
        <w:rPr>
          <w:rFonts w:ascii="Times New Roman" w:hAnsi="Times New Roman" w:cs="Times New Roman"/>
          <w:sz w:val="24"/>
          <w:szCs w:val="24"/>
        </w:rPr>
        <w:t xml:space="preserve"> в 1</w:t>
      </w:r>
      <w:r w:rsidR="00D648C9" w:rsidRPr="00C303CF">
        <w:rPr>
          <w:rFonts w:ascii="Times New Roman" w:hAnsi="Times New Roman" w:cs="Times New Roman"/>
          <w:sz w:val="24"/>
          <w:szCs w:val="24"/>
        </w:rPr>
        <w:t>2</w:t>
      </w:r>
      <w:r w:rsidRPr="00C303CF">
        <w:rPr>
          <w:rFonts w:ascii="Times New Roman" w:hAnsi="Times New Roman" w:cs="Times New Roman"/>
          <w:sz w:val="24"/>
          <w:szCs w:val="24"/>
        </w:rPr>
        <w:t>:00 (</w:t>
      </w:r>
      <w:proofErr w:type="gramStart"/>
      <w:r w:rsidRPr="00C303CF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>).</w:t>
      </w:r>
    </w:p>
    <w:p w:rsidR="00F13067" w:rsidRPr="00C303CF" w:rsidRDefault="00CA19BE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 xml:space="preserve">Сообщение о проведении торгов опубликовано в ЕФРСБ </w:t>
      </w:r>
      <w:r w:rsidR="003D5A6B" w:rsidRPr="00C303CF">
        <w:rPr>
          <w:rFonts w:ascii="Times New Roman" w:hAnsi="Times New Roman" w:cs="Times New Roman"/>
          <w:b/>
          <w:sz w:val="24"/>
          <w:szCs w:val="24"/>
        </w:rPr>
        <w:t>1</w:t>
      </w:r>
      <w:r w:rsidR="00D648C9" w:rsidRPr="00C303CF">
        <w:rPr>
          <w:rFonts w:ascii="Times New Roman" w:hAnsi="Times New Roman" w:cs="Times New Roman"/>
          <w:b/>
          <w:sz w:val="24"/>
          <w:szCs w:val="24"/>
        </w:rPr>
        <w:t>8</w:t>
      </w:r>
      <w:r w:rsidRPr="00C303CF">
        <w:rPr>
          <w:rFonts w:ascii="Times New Roman" w:hAnsi="Times New Roman" w:cs="Times New Roman"/>
          <w:b/>
          <w:sz w:val="24"/>
          <w:szCs w:val="24"/>
        </w:rPr>
        <w:t>.0</w:t>
      </w:r>
      <w:r w:rsidR="00A83CE7" w:rsidRPr="00C303CF">
        <w:rPr>
          <w:rFonts w:ascii="Times New Roman" w:hAnsi="Times New Roman" w:cs="Times New Roman"/>
          <w:b/>
          <w:sz w:val="24"/>
          <w:szCs w:val="24"/>
        </w:rPr>
        <w:t>6</w:t>
      </w:r>
      <w:r w:rsidR="00C303CF" w:rsidRPr="00C303CF">
        <w:rPr>
          <w:rFonts w:ascii="Times New Roman" w:hAnsi="Times New Roman" w:cs="Times New Roman"/>
          <w:b/>
          <w:sz w:val="24"/>
          <w:szCs w:val="24"/>
        </w:rPr>
        <w:t>.2018</w:t>
      </w:r>
      <w:r w:rsidRPr="00C303CF">
        <w:rPr>
          <w:rFonts w:ascii="Times New Roman" w:hAnsi="Times New Roman" w:cs="Times New Roman"/>
          <w:sz w:val="24"/>
          <w:szCs w:val="24"/>
        </w:rPr>
        <w:t xml:space="preserve"> сообщение № </w:t>
      </w:r>
      <w:r w:rsidR="00B806EF" w:rsidRPr="00B806EF">
        <w:rPr>
          <w:rFonts w:ascii="Times New Roman" w:hAnsi="Times New Roman" w:cs="Times New Roman"/>
          <w:b/>
          <w:sz w:val="24"/>
          <w:szCs w:val="24"/>
        </w:rPr>
        <w:t>2791421</w:t>
      </w:r>
      <w:bookmarkStart w:id="0" w:name="_GoBack"/>
      <w:bookmarkEnd w:id="0"/>
    </w:p>
    <w:p w:rsidR="00F13067" w:rsidRPr="00C303CF" w:rsidRDefault="00CA19BE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 xml:space="preserve">Шаг аукциона 5% от начальной цены продажи. Задаток для участия в торгах, в размере </w:t>
      </w:r>
      <w:r w:rsidR="002433EE" w:rsidRPr="00C303CF">
        <w:rPr>
          <w:rFonts w:ascii="Times New Roman" w:hAnsi="Times New Roman" w:cs="Times New Roman"/>
          <w:sz w:val="24"/>
          <w:szCs w:val="24"/>
        </w:rPr>
        <w:t>20</w:t>
      </w:r>
      <w:r w:rsidRPr="00C303CF">
        <w:rPr>
          <w:rFonts w:ascii="Times New Roman" w:hAnsi="Times New Roman" w:cs="Times New Roman"/>
          <w:sz w:val="24"/>
          <w:szCs w:val="24"/>
        </w:rPr>
        <w:t xml:space="preserve">% от текущей цены, вносится на расчетный счет </w:t>
      </w:r>
      <w:r w:rsidR="003D5A6B" w:rsidRPr="00C303CF">
        <w:rPr>
          <w:rFonts w:ascii="Times New Roman" w:hAnsi="Times New Roman" w:cs="Times New Roman"/>
          <w:sz w:val="24"/>
          <w:szCs w:val="24"/>
        </w:rPr>
        <w:t>должника</w:t>
      </w:r>
      <w:r w:rsidRPr="00C303CF">
        <w:rPr>
          <w:rFonts w:ascii="Times New Roman" w:hAnsi="Times New Roman" w:cs="Times New Roman"/>
          <w:sz w:val="24"/>
          <w:szCs w:val="24"/>
        </w:rPr>
        <w:t xml:space="preserve">: Получатель </w:t>
      </w:r>
      <w:proofErr w:type="spellStart"/>
      <w:r w:rsidR="003D5A6B" w:rsidRPr="00C303CF">
        <w:rPr>
          <w:rFonts w:ascii="Times New Roman" w:hAnsi="Times New Roman" w:cs="Times New Roman"/>
          <w:sz w:val="24"/>
          <w:szCs w:val="24"/>
        </w:rPr>
        <w:t>Мячин</w:t>
      </w:r>
      <w:r w:rsidR="00D648C9" w:rsidRPr="00C303C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D5A6B" w:rsidRPr="00C303CF">
        <w:rPr>
          <w:rFonts w:ascii="Times New Roman" w:hAnsi="Times New Roman" w:cs="Times New Roman"/>
          <w:sz w:val="24"/>
          <w:szCs w:val="24"/>
        </w:rPr>
        <w:t xml:space="preserve"> </w:t>
      </w:r>
      <w:r w:rsidR="00D648C9" w:rsidRPr="00C303CF">
        <w:rPr>
          <w:rFonts w:ascii="Times New Roman" w:hAnsi="Times New Roman" w:cs="Times New Roman"/>
          <w:sz w:val="24"/>
          <w:szCs w:val="24"/>
        </w:rPr>
        <w:t xml:space="preserve">Наталья Владимировна </w:t>
      </w:r>
      <w:proofErr w:type="gramStart"/>
      <w:r w:rsidRPr="00C303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/с № </w:t>
      </w:r>
      <w:r w:rsidR="00D648C9" w:rsidRPr="00C303CF">
        <w:rPr>
          <w:rFonts w:ascii="Times New Roman" w:hAnsi="Times New Roman" w:cs="Times New Roman"/>
          <w:sz w:val="24"/>
          <w:szCs w:val="24"/>
        </w:rPr>
        <w:t>42307810254406437476</w:t>
      </w:r>
      <w:r w:rsidRPr="00C303CF">
        <w:rPr>
          <w:rFonts w:ascii="Times New Roman" w:hAnsi="Times New Roman" w:cs="Times New Roman"/>
          <w:sz w:val="24"/>
          <w:szCs w:val="24"/>
        </w:rPr>
        <w:t xml:space="preserve">, назначение платежа: «Задаток для участия в торгах по продаже имущества </w:t>
      </w:r>
      <w:proofErr w:type="spellStart"/>
      <w:r w:rsidR="00C94855" w:rsidRPr="00C303CF">
        <w:rPr>
          <w:rFonts w:ascii="Times New Roman" w:hAnsi="Times New Roman" w:cs="Times New Roman"/>
          <w:sz w:val="24"/>
          <w:szCs w:val="24"/>
        </w:rPr>
        <w:t>Мячин</w:t>
      </w:r>
      <w:r w:rsidR="00D648C9" w:rsidRPr="00C303C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303CF">
        <w:rPr>
          <w:rFonts w:ascii="Times New Roman" w:hAnsi="Times New Roman" w:cs="Times New Roman"/>
          <w:sz w:val="24"/>
          <w:szCs w:val="24"/>
        </w:rPr>
        <w:t xml:space="preserve"> </w:t>
      </w:r>
      <w:r w:rsidR="00D648C9" w:rsidRPr="00C303CF">
        <w:rPr>
          <w:rFonts w:ascii="Times New Roman" w:hAnsi="Times New Roman" w:cs="Times New Roman"/>
          <w:sz w:val="24"/>
          <w:szCs w:val="24"/>
        </w:rPr>
        <w:t>Н</w:t>
      </w:r>
      <w:r w:rsidRPr="00C303CF">
        <w:rPr>
          <w:rFonts w:ascii="Times New Roman" w:hAnsi="Times New Roman" w:cs="Times New Roman"/>
          <w:sz w:val="24"/>
          <w:szCs w:val="24"/>
        </w:rPr>
        <w:t>.</w:t>
      </w:r>
      <w:r w:rsidR="00C94855" w:rsidRPr="00C303CF">
        <w:rPr>
          <w:rFonts w:ascii="Times New Roman" w:hAnsi="Times New Roman" w:cs="Times New Roman"/>
          <w:sz w:val="24"/>
          <w:szCs w:val="24"/>
        </w:rPr>
        <w:t>В</w:t>
      </w:r>
      <w:r w:rsidRPr="00C303CF">
        <w:rPr>
          <w:rFonts w:ascii="Times New Roman" w:hAnsi="Times New Roman" w:cs="Times New Roman"/>
          <w:sz w:val="24"/>
          <w:szCs w:val="24"/>
        </w:rPr>
        <w:t>.»</w:t>
      </w:r>
    </w:p>
    <w:p w:rsidR="00F13067" w:rsidRPr="00C303CF" w:rsidRDefault="00CA19BE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spellStart"/>
      <w:r w:rsidR="003D5A6B" w:rsidRPr="00C303CF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="003D5A6B" w:rsidRPr="00C303C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D5A6B" w:rsidRPr="00C303CF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="003D5A6B" w:rsidRPr="00C303CF">
        <w:rPr>
          <w:rFonts w:ascii="Times New Roman" w:hAnsi="Times New Roman" w:cs="Times New Roman"/>
          <w:sz w:val="24"/>
          <w:szCs w:val="24"/>
        </w:rPr>
        <w:t xml:space="preserve"> №6991/0346 ПАО Сбербанк</w:t>
      </w:r>
      <w:r w:rsidRPr="00C303CF">
        <w:rPr>
          <w:rFonts w:ascii="Times New Roman" w:hAnsi="Times New Roman" w:cs="Times New Roman"/>
          <w:sz w:val="24"/>
          <w:szCs w:val="24"/>
        </w:rPr>
        <w:t xml:space="preserve">, БИК </w:t>
      </w:r>
      <w:r w:rsidR="003D5A6B" w:rsidRPr="00C303CF">
        <w:rPr>
          <w:rFonts w:ascii="Times New Roman" w:hAnsi="Times New Roman" w:cs="Times New Roman"/>
          <w:sz w:val="24"/>
          <w:szCs w:val="24"/>
        </w:rPr>
        <w:t>043601607</w:t>
      </w:r>
      <w:r w:rsidRPr="00C303CF">
        <w:rPr>
          <w:rFonts w:ascii="Times New Roman" w:hAnsi="Times New Roman" w:cs="Times New Roman"/>
          <w:sz w:val="24"/>
          <w:szCs w:val="24"/>
        </w:rPr>
        <w:t xml:space="preserve">, к/с № </w:t>
      </w:r>
      <w:r w:rsidR="003D5A6B" w:rsidRPr="00C303CF">
        <w:rPr>
          <w:rFonts w:ascii="Times New Roman" w:hAnsi="Times New Roman" w:cs="Times New Roman"/>
          <w:sz w:val="24"/>
          <w:szCs w:val="24"/>
        </w:rPr>
        <w:t>30101810200000000607</w:t>
      </w:r>
      <w:r w:rsidRPr="00C303CF">
        <w:rPr>
          <w:rFonts w:ascii="Times New Roman" w:hAnsi="Times New Roman" w:cs="Times New Roman"/>
          <w:sz w:val="24"/>
          <w:szCs w:val="24"/>
        </w:rPr>
        <w:t xml:space="preserve"> и должен быть внесен в срок, не позднее дня окончания приема заявок на участие в торгах.</w:t>
      </w:r>
    </w:p>
    <w:p w:rsidR="00F22256" w:rsidRPr="00C303CF" w:rsidRDefault="00F22256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>Организатор торгов обязуется возвратить задаток Претенденту (за исключением Победителя торгов) в течение пяти рабочих дней со дня подписания протокола о результатах проведения торгов.</w:t>
      </w:r>
    </w:p>
    <w:p w:rsidR="002433EE" w:rsidRPr="00C303CF" w:rsidRDefault="00F22256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3CF">
        <w:rPr>
          <w:rFonts w:ascii="Times New Roman" w:hAnsi="Times New Roman" w:cs="Times New Roman"/>
          <w:sz w:val="24"/>
          <w:szCs w:val="24"/>
        </w:rPr>
        <w:t>Для участия в торгах необходимо представить: для юридических лиц: копии учредительных документов; свидетельства о внесении записи в ЕГРЮЛ; свидетельство о постановке на налоговый учет; выписку из ЕГРЮЛ; платежное поручение с отметкой банка о перечислении задатка; подтверждение права подписи лица, подавшего заявку; решение полномочного органа управления о приобретении имущества, выставленного на торги;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 для ИП и физических лиц: копия паспорта, копии свидетельств о постановке на учет в налоговом органе и о государстве</w:t>
      </w:r>
      <w:r w:rsidR="002433EE" w:rsidRPr="00C303CF">
        <w:rPr>
          <w:rFonts w:ascii="Times New Roman" w:hAnsi="Times New Roman" w:cs="Times New Roman"/>
          <w:sz w:val="24"/>
          <w:szCs w:val="24"/>
        </w:rPr>
        <w:t>нной регистрации в качестве ИП.</w:t>
      </w:r>
    </w:p>
    <w:p w:rsidR="00F22256" w:rsidRPr="00C303CF" w:rsidRDefault="00F22256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3CF">
        <w:rPr>
          <w:rFonts w:ascii="Times New Roman" w:hAnsi="Times New Roman" w:cs="Times New Roman"/>
          <w:sz w:val="24"/>
          <w:szCs w:val="24"/>
        </w:rPr>
        <w:t>Заявки в форме электронного документа на участие в торгах подаются на торговую площадку ООО «</w:t>
      </w:r>
      <w:proofErr w:type="spellStart"/>
      <w:r w:rsidRPr="00C303CF">
        <w:rPr>
          <w:rFonts w:ascii="Times New Roman" w:hAnsi="Times New Roman" w:cs="Times New Roman"/>
          <w:sz w:val="24"/>
          <w:szCs w:val="24"/>
        </w:rPr>
        <w:t>СЭлТ</w:t>
      </w:r>
      <w:proofErr w:type="spellEnd"/>
      <w:r w:rsidRPr="00C303CF">
        <w:rPr>
          <w:rFonts w:ascii="Times New Roman" w:hAnsi="Times New Roman" w:cs="Times New Roman"/>
          <w:sz w:val="24"/>
          <w:szCs w:val="24"/>
        </w:rPr>
        <w:t>» по адресу в сети «Интернет» selt-online.ru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</w:t>
      </w:r>
      <w:proofErr w:type="gramEnd"/>
      <w:r w:rsidRPr="00C303CF">
        <w:rPr>
          <w:rFonts w:ascii="Times New Roman" w:hAnsi="Times New Roman" w:cs="Times New Roman"/>
          <w:sz w:val="24"/>
          <w:szCs w:val="24"/>
        </w:rPr>
        <w:t xml:space="preserve">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</w:r>
    </w:p>
    <w:p w:rsidR="00F13067" w:rsidRPr="00C303CF" w:rsidRDefault="00F22256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 xml:space="preserve">Продажа имущества оформляется договором купли-продажи, который заключает конкурсный управляющий с победителем торгов, в течение пяти дней после подписания протокола о результатах проведения торгов.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договора. </w:t>
      </w:r>
      <w:r w:rsidR="00CA19BE" w:rsidRPr="00C3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F30" w:rsidRPr="00C303CF" w:rsidRDefault="00F22256" w:rsidP="00F1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3CF">
        <w:rPr>
          <w:rFonts w:ascii="Times New Roman" w:hAnsi="Times New Roman" w:cs="Times New Roman"/>
          <w:sz w:val="24"/>
          <w:szCs w:val="24"/>
        </w:rPr>
        <w:t>Победителем торгов будет признано лицо, предложившее наибольшую цену. Подведение итогов торгов (выявление победителя торгов) будет осуществлено на следующий день после проведения торгов.</w:t>
      </w:r>
      <w:r w:rsidR="00CA19BE" w:rsidRPr="00C303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2F30" w:rsidRPr="00C303CF" w:rsidSect="00F222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35"/>
    <w:rsid w:val="00207F36"/>
    <w:rsid w:val="002433EE"/>
    <w:rsid w:val="002820AF"/>
    <w:rsid w:val="0028227F"/>
    <w:rsid w:val="003240B1"/>
    <w:rsid w:val="00392D4A"/>
    <w:rsid w:val="003D5A6B"/>
    <w:rsid w:val="00431BCF"/>
    <w:rsid w:val="0047506D"/>
    <w:rsid w:val="00532F46"/>
    <w:rsid w:val="00641B35"/>
    <w:rsid w:val="007929D3"/>
    <w:rsid w:val="007D2F30"/>
    <w:rsid w:val="00883E52"/>
    <w:rsid w:val="009B6A5F"/>
    <w:rsid w:val="00A83CE7"/>
    <w:rsid w:val="00AB25BF"/>
    <w:rsid w:val="00B806EF"/>
    <w:rsid w:val="00C303CF"/>
    <w:rsid w:val="00C70596"/>
    <w:rsid w:val="00C94855"/>
    <w:rsid w:val="00CA19BE"/>
    <w:rsid w:val="00D07704"/>
    <w:rsid w:val="00D648C9"/>
    <w:rsid w:val="00F13067"/>
    <w:rsid w:val="00F2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2018-06-18T12:24:00Z</cp:lastPrinted>
  <dcterms:created xsi:type="dcterms:W3CDTF">2017-05-18T13:17:00Z</dcterms:created>
  <dcterms:modified xsi:type="dcterms:W3CDTF">2018-06-18T13:31:00Z</dcterms:modified>
</cp:coreProperties>
</file>