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FC" w:rsidRDefault="003B73FC" w:rsidP="003B73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Конкурсный управляющий </w:t>
      </w:r>
      <w:r>
        <w:rPr>
          <w:rStyle w:val="a3"/>
          <w:b w:val="0"/>
          <w:sz w:val="20"/>
          <w:szCs w:val="20"/>
        </w:rPr>
        <w:t xml:space="preserve">Общества с ограниченной ответственностью «Управляющая компания «Чешская деревня»  (ИНН 5260202456; </w:t>
      </w:r>
      <w:r>
        <w:rPr>
          <w:bCs/>
          <w:sz w:val="20"/>
          <w:szCs w:val="20"/>
        </w:rPr>
        <w:t xml:space="preserve">ОГРН 1075260021330; </w:t>
      </w:r>
      <w:r>
        <w:rPr>
          <w:rStyle w:val="a3"/>
          <w:b w:val="0"/>
          <w:sz w:val="20"/>
          <w:szCs w:val="20"/>
        </w:rPr>
        <w:t xml:space="preserve">адрес: 603005, г.Н.Новгород, ул.Б.Печерская, д.49, оф.4) </w:t>
      </w:r>
      <w:r>
        <w:rPr>
          <w:bCs/>
          <w:sz w:val="20"/>
          <w:szCs w:val="20"/>
        </w:rPr>
        <w:t>Самсонов Вячеслав Алексеевич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ИНН521000170811, СНИЛС 070-527-89772), </w:t>
      </w:r>
      <w:r>
        <w:rPr>
          <w:bCs/>
          <w:sz w:val="20"/>
          <w:szCs w:val="20"/>
        </w:rPr>
        <w:t>член Некоммерческого партнерства «</w:t>
      </w:r>
      <w:proofErr w:type="spellStart"/>
      <w:r>
        <w:rPr>
          <w:bCs/>
          <w:sz w:val="20"/>
          <w:szCs w:val="20"/>
        </w:rPr>
        <w:t>Саморегулируемая</w:t>
      </w:r>
      <w:proofErr w:type="spellEnd"/>
      <w:r>
        <w:rPr>
          <w:bCs/>
          <w:sz w:val="20"/>
          <w:szCs w:val="20"/>
        </w:rPr>
        <w:t xml:space="preserve"> организация независимых арбитражных управляющих «Дело» (ИНН 5010029544, ОГРН 1035002205919, адрес: 123317, г</w:t>
      </w:r>
      <w:proofErr w:type="gramStart"/>
      <w:r>
        <w:rPr>
          <w:bCs/>
          <w:sz w:val="20"/>
          <w:szCs w:val="20"/>
        </w:rPr>
        <w:t>.М</w:t>
      </w:r>
      <w:proofErr w:type="gramEnd"/>
      <w:r>
        <w:rPr>
          <w:bCs/>
          <w:sz w:val="20"/>
          <w:szCs w:val="20"/>
        </w:rPr>
        <w:t xml:space="preserve">осква, ул.Антонова-Овсеенко, д.15, стр.1), действующий на основании решения Арбитражного суда Нижегородской области по делу </w:t>
      </w:r>
      <w:r>
        <w:rPr>
          <w:rStyle w:val="a3"/>
          <w:b w:val="0"/>
          <w:sz w:val="20"/>
          <w:szCs w:val="20"/>
        </w:rPr>
        <w:t>№ А43-25287/2010 от 14.07.2011г.</w:t>
      </w:r>
      <w:r>
        <w:rPr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 сообщает о проведении </w:t>
      </w:r>
      <w:r>
        <w:rPr>
          <w:b/>
          <w:sz w:val="20"/>
          <w:szCs w:val="20"/>
        </w:rPr>
        <w:t>«27» февраля  2015г.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в 10 ч. 00 мин.</w:t>
      </w:r>
      <w:r>
        <w:rPr>
          <w:sz w:val="20"/>
          <w:szCs w:val="20"/>
        </w:rPr>
        <w:t xml:space="preserve"> открытых по составу участников и способу подачи предложений о цене, открытых торгов в форме аукциона по продаже  имуществ</w:t>
      </w:r>
      <w:proofErr w:type="gramStart"/>
      <w:r>
        <w:rPr>
          <w:sz w:val="20"/>
          <w:szCs w:val="20"/>
        </w:rPr>
        <w:t>а ООО</w:t>
      </w:r>
      <w:proofErr w:type="gramEnd"/>
      <w:r>
        <w:rPr>
          <w:sz w:val="20"/>
          <w:szCs w:val="20"/>
        </w:rPr>
        <w:t xml:space="preserve"> «УК «Чешская деревня».</w:t>
      </w:r>
    </w:p>
    <w:p w:rsidR="003B73FC" w:rsidRDefault="003B73FC" w:rsidP="003B73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Торги проводятся  в электронной форме на электронной площадке ООО «Системы </w:t>
      </w:r>
      <w:proofErr w:type="spellStart"/>
      <w:r>
        <w:rPr>
          <w:sz w:val="20"/>
          <w:szCs w:val="20"/>
        </w:rPr>
        <w:t>ЭЛектронных</w:t>
      </w:r>
      <w:proofErr w:type="spellEnd"/>
      <w:r>
        <w:rPr>
          <w:sz w:val="20"/>
          <w:szCs w:val="20"/>
        </w:rPr>
        <w:t xml:space="preserve"> Торгов» по адресу в сети Интернет:</w:t>
      </w: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selt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online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3B73FC" w:rsidRDefault="003B73FC" w:rsidP="003B73FC">
      <w:pPr>
        <w:rPr>
          <w:sz w:val="20"/>
          <w:szCs w:val="20"/>
        </w:rPr>
      </w:pPr>
      <w:r>
        <w:rPr>
          <w:sz w:val="20"/>
          <w:szCs w:val="20"/>
        </w:rPr>
        <w:t xml:space="preserve">Предмет торгов: </w:t>
      </w:r>
    </w:p>
    <w:p w:rsidR="003B73FC" w:rsidRDefault="003B73FC" w:rsidP="003B73F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Лот №1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автомобиль Пежо Боксер 2008 г.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.  </w:t>
      </w:r>
    </w:p>
    <w:p w:rsidR="003B73FC" w:rsidRDefault="003B73FC" w:rsidP="003B73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Начальная продажная цена 440 000 рублей.</w:t>
      </w:r>
    </w:p>
    <w:p w:rsidR="003B73FC" w:rsidRDefault="003B73FC" w:rsidP="003B73FC">
      <w:pPr>
        <w:jc w:val="both"/>
        <w:rPr>
          <w:sz w:val="20"/>
          <w:szCs w:val="20"/>
        </w:rPr>
      </w:pPr>
      <w:r>
        <w:rPr>
          <w:sz w:val="20"/>
          <w:szCs w:val="20"/>
        </w:rPr>
        <w:t>Задаток за участие в торгах составляет 10% от начальной продажной цены.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Шаг аукциона на повышение: 5% от начальной цены лота.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Более подробную информацию по выставленному на торги имуществу можно получить по адресу: 603005, г.Н.Новгород, ул</w:t>
      </w:r>
      <w:proofErr w:type="gramStart"/>
      <w:r>
        <w:rPr>
          <w:color w:val="auto"/>
          <w:sz w:val="20"/>
          <w:szCs w:val="20"/>
        </w:rPr>
        <w:t>.М</w:t>
      </w:r>
      <w:proofErr w:type="gramEnd"/>
      <w:r>
        <w:rPr>
          <w:color w:val="auto"/>
          <w:sz w:val="20"/>
          <w:szCs w:val="20"/>
        </w:rPr>
        <w:t xml:space="preserve">инина, 1а, пом.6., тел.: 8 (831) 210-96-95. </w:t>
      </w:r>
    </w:p>
    <w:p w:rsidR="003B73FC" w:rsidRDefault="003B73FC" w:rsidP="003B73FC">
      <w:pPr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      Для участия в торгах необходимо зарегистрироваться на электронной площадке, в срок приема заявок подать заявку, заключить с организатором торгов договор о задатке,  для приобретения имущества внести сумму задатка на расчетный счет по следующим реквизитам:  Общество с ограниченной ответственностью «Управляющая компания «Чешская деревня», ИНН </w:t>
      </w:r>
      <w:r>
        <w:rPr>
          <w:rStyle w:val="a3"/>
          <w:b w:val="0"/>
          <w:sz w:val="20"/>
          <w:szCs w:val="20"/>
        </w:rPr>
        <w:t xml:space="preserve">5260202456, </w:t>
      </w:r>
      <w:proofErr w:type="spellStart"/>
      <w:proofErr w:type="gramStart"/>
      <w:r>
        <w:rPr>
          <w:rStyle w:val="a3"/>
          <w:b w:val="0"/>
          <w:sz w:val="20"/>
          <w:szCs w:val="20"/>
        </w:rPr>
        <w:t>р</w:t>
      </w:r>
      <w:proofErr w:type="spellEnd"/>
      <w:proofErr w:type="gramEnd"/>
      <w:r>
        <w:rPr>
          <w:rStyle w:val="a3"/>
          <w:b w:val="0"/>
          <w:sz w:val="20"/>
          <w:szCs w:val="20"/>
        </w:rPr>
        <w:t>/</w:t>
      </w:r>
      <w:proofErr w:type="spellStart"/>
      <w:r>
        <w:rPr>
          <w:rStyle w:val="a3"/>
          <w:b w:val="0"/>
          <w:sz w:val="20"/>
          <w:szCs w:val="20"/>
        </w:rPr>
        <w:t>сч</w:t>
      </w:r>
      <w:proofErr w:type="spellEnd"/>
      <w:r>
        <w:rPr>
          <w:rStyle w:val="a3"/>
          <w:b w:val="0"/>
          <w:sz w:val="20"/>
          <w:szCs w:val="20"/>
        </w:rPr>
        <w:t xml:space="preserve"> 40702810700022005401, Филиал ЗАО «Банк </w:t>
      </w:r>
      <w:proofErr w:type="spellStart"/>
      <w:r>
        <w:rPr>
          <w:rStyle w:val="a3"/>
          <w:b w:val="0"/>
          <w:sz w:val="20"/>
          <w:szCs w:val="20"/>
        </w:rPr>
        <w:t>Жилфинанс</w:t>
      </w:r>
      <w:proofErr w:type="spellEnd"/>
      <w:r>
        <w:rPr>
          <w:rStyle w:val="a3"/>
          <w:b w:val="0"/>
          <w:sz w:val="20"/>
          <w:szCs w:val="20"/>
        </w:rPr>
        <w:t>» в Нижнем Новгороде, г.Н.Новгород, БИК 042202737, к/</w:t>
      </w:r>
      <w:proofErr w:type="spellStart"/>
      <w:r>
        <w:rPr>
          <w:rStyle w:val="a3"/>
          <w:b w:val="0"/>
          <w:sz w:val="20"/>
          <w:szCs w:val="20"/>
        </w:rPr>
        <w:t>сч</w:t>
      </w:r>
      <w:proofErr w:type="spellEnd"/>
      <w:r>
        <w:rPr>
          <w:rStyle w:val="a3"/>
          <w:b w:val="0"/>
          <w:sz w:val="20"/>
          <w:szCs w:val="20"/>
        </w:rPr>
        <w:t xml:space="preserve"> </w:t>
      </w:r>
      <w:r>
        <w:rPr>
          <w:sz w:val="20"/>
          <w:szCs w:val="20"/>
        </w:rPr>
        <w:t>30101810300000000737.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Заявки на участие в торгах принимаются  оператором электронной площадки в электронной форме, в рабочие дни,  с 08.00 час. 19 января  2015г.  до 16.00 час. 20 февраля  2015 года.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Победителем торгов признается лицо, предложившее во время торгов наибольшую цену покупки имущества.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Лицам, не выигравшим торги, задатки возвращаются. Победителям аукциона сумма задатка засчитывается в счет стоимости приобретенного имущества.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случае отказа или уклонения победителя торгов от подписания договора купли-продажи уплаченная им сумма задатка не возвращается.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участию допускаются лица, заключившие договор о задатке, оплатившие задаток, своевременно подавшие заявку. К заявке  </w:t>
      </w:r>
      <w:proofErr w:type="gramStart"/>
      <w:r>
        <w:rPr>
          <w:color w:val="auto"/>
          <w:sz w:val="20"/>
          <w:szCs w:val="20"/>
        </w:rPr>
        <w:t>предоставляются документы</w:t>
      </w:r>
      <w:proofErr w:type="gramEnd"/>
      <w:r>
        <w:rPr>
          <w:color w:val="auto"/>
          <w:sz w:val="20"/>
          <w:szCs w:val="20"/>
        </w:rPr>
        <w:t xml:space="preserve"> и сведения, заверенные электронной цифровой подписью: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выписка из единого государственного реестра юридических лиц или в засвидетельствованная в нотариальном порядке копия такой выписки на дату подачи заявки (для юридических лиц), выписка из единого государственного реестра </w:t>
      </w:r>
      <w:proofErr w:type="gramStart"/>
      <w:r>
        <w:rPr>
          <w:color w:val="auto"/>
          <w:sz w:val="20"/>
          <w:szCs w:val="20"/>
        </w:rPr>
        <w:t>индивидуальным</w:t>
      </w:r>
      <w:proofErr w:type="gramEnd"/>
      <w:r>
        <w:rPr>
          <w:color w:val="auto"/>
          <w:sz w:val="20"/>
          <w:szCs w:val="20"/>
        </w:rPr>
        <w:t xml:space="preserve"> предпринимателей или в засвидетельствованная в </w:t>
      </w:r>
      <w:proofErr w:type="gramStart"/>
      <w:r>
        <w:rPr>
          <w:color w:val="auto"/>
          <w:sz w:val="20"/>
          <w:szCs w:val="20"/>
        </w:rPr>
        <w:t>нотариальном порядке копия такой выписки,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документ, подтверждающий полномочия лица на осуществление действий от имени заявителя.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документ, подтверждающий оплату задатка.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Предложения участников по цене подаются непосредственно  на аукционе в открытой форме.</w:t>
      </w:r>
    </w:p>
    <w:p w:rsidR="003B73FC" w:rsidRDefault="003B73FC" w:rsidP="003B73FC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Результаты торгов определяются в день проведения аукциона. По результатам проведения торгов в течение 7 дней со дня их проведения с победителем торгов будет заключен договор купли-продажи имущества. Оплата по договору купли-продажи осуществляется в 30-дневный срок с момента подписания договора. </w:t>
      </w:r>
    </w:p>
    <w:p w:rsidR="00DA243A" w:rsidRDefault="00DA243A"/>
    <w:sectPr w:rsidR="00DA243A" w:rsidSect="00DA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87C"/>
    <w:rsid w:val="003B73FC"/>
    <w:rsid w:val="0087087C"/>
    <w:rsid w:val="00CE2363"/>
    <w:rsid w:val="00DA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70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16557-AC2A-43CD-9E53-9198F97F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3218</Characters>
  <Application>Microsoft Office Word</Application>
  <DocSecurity>0</DocSecurity>
  <Lines>26</Lines>
  <Paragraphs>7</Paragraphs>
  <ScaleCrop>false</ScaleCrop>
  <Company>Company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2015-01-13T05:13:00Z</dcterms:created>
  <dcterms:modified xsi:type="dcterms:W3CDTF">2015-01-13T05:13:00Z</dcterms:modified>
</cp:coreProperties>
</file>