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D3" w:rsidRDefault="002625D3" w:rsidP="002625D3">
      <w:pPr>
        <w:pStyle w:val="1"/>
        <w:rPr>
          <w:sz w:val="28"/>
          <w:szCs w:val="28"/>
        </w:rPr>
      </w:pPr>
    </w:p>
    <w:p w:rsidR="002625D3" w:rsidRPr="00F041A9" w:rsidRDefault="002625D3" w:rsidP="002625D3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6261D">
        <w:rPr>
          <w:sz w:val="28"/>
          <w:szCs w:val="28"/>
        </w:rPr>
        <w:t>редложение</w:t>
      </w:r>
    </w:p>
    <w:p w:rsidR="002625D3" w:rsidRPr="00230D9E" w:rsidRDefault="002625D3" w:rsidP="002625D3">
      <w:pPr>
        <w:pStyle w:val="1"/>
      </w:pPr>
      <w:r w:rsidRPr="00F041A9">
        <w:rPr>
          <w:sz w:val="28"/>
          <w:szCs w:val="28"/>
        </w:rPr>
        <w:t xml:space="preserve">о порядке, сроках и условиях продажи </w:t>
      </w:r>
      <w:r>
        <w:rPr>
          <w:sz w:val="28"/>
          <w:szCs w:val="28"/>
        </w:rPr>
        <w:t>имуществ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«Автомобилист»</w:t>
      </w:r>
    </w:p>
    <w:p w:rsidR="002625D3" w:rsidRPr="00295EEC" w:rsidRDefault="002625D3" w:rsidP="002625D3">
      <w:pPr>
        <w:shd w:val="clear" w:color="auto" w:fill="FFFFFF"/>
        <w:rPr>
          <w:snapToGrid w:val="0"/>
          <w:sz w:val="24"/>
          <w:szCs w:val="24"/>
        </w:rPr>
      </w:pPr>
    </w:p>
    <w:p w:rsidR="002625D3" w:rsidRPr="00295EEC" w:rsidRDefault="002625D3" w:rsidP="002625D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4"/>
          <w:szCs w:val="24"/>
        </w:rPr>
      </w:pPr>
      <w:r w:rsidRPr="00295EEC">
        <w:rPr>
          <w:b/>
          <w:snapToGrid w:val="0"/>
          <w:color w:val="000000"/>
          <w:sz w:val="24"/>
          <w:szCs w:val="24"/>
        </w:rPr>
        <w:t>ОБЩИЕ ПОЛОЖЕНИЯ</w:t>
      </w:r>
    </w:p>
    <w:p w:rsidR="002625D3" w:rsidRDefault="002625D3" w:rsidP="002625D3">
      <w:pPr>
        <w:ind w:firstLine="720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Настоящее </w:t>
      </w:r>
      <w:proofErr w:type="spellStart"/>
      <w:r>
        <w:rPr>
          <w:snapToGrid w:val="0"/>
          <w:color w:val="000000"/>
          <w:sz w:val="24"/>
          <w:szCs w:val="24"/>
        </w:rPr>
        <w:t>п</w:t>
      </w:r>
      <w:r w:rsidR="0076261D">
        <w:rPr>
          <w:snapToGrid w:val="0"/>
          <w:color w:val="000000"/>
          <w:sz w:val="24"/>
          <w:szCs w:val="24"/>
        </w:rPr>
        <w:t>редлшожение</w:t>
      </w:r>
      <w:proofErr w:type="spellEnd"/>
      <w:r>
        <w:rPr>
          <w:snapToGrid w:val="0"/>
          <w:color w:val="000000"/>
          <w:sz w:val="24"/>
          <w:szCs w:val="24"/>
        </w:rPr>
        <w:t xml:space="preserve"> </w:t>
      </w:r>
      <w:r w:rsidRPr="003B7344">
        <w:rPr>
          <w:snapToGrid w:val="0"/>
          <w:color w:val="000000"/>
          <w:sz w:val="24"/>
          <w:szCs w:val="24"/>
        </w:rPr>
        <w:t xml:space="preserve">разработано на основании </w:t>
      </w:r>
      <w:r>
        <w:rPr>
          <w:snapToGrid w:val="0"/>
          <w:color w:val="000000"/>
          <w:sz w:val="24"/>
          <w:szCs w:val="24"/>
        </w:rPr>
        <w:t xml:space="preserve">ст.ст.110, </w:t>
      </w:r>
      <w:bookmarkStart w:id="0" w:name="_GoBack"/>
      <w:bookmarkEnd w:id="0"/>
      <w:r>
        <w:rPr>
          <w:snapToGrid w:val="0"/>
          <w:color w:val="000000"/>
          <w:sz w:val="24"/>
          <w:szCs w:val="24"/>
        </w:rPr>
        <w:t xml:space="preserve">139 </w:t>
      </w:r>
      <w:r w:rsidRPr="003B7344">
        <w:rPr>
          <w:snapToGrid w:val="0"/>
          <w:color w:val="000000"/>
          <w:sz w:val="24"/>
          <w:szCs w:val="24"/>
        </w:rPr>
        <w:t>Федерального закона «О нес</w:t>
      </w:r>
      <w:r>
        <w:rPr>
          <w:snapToGrid w:val="0"/>
          <w:color w:val="000000"/>
          <w:sz w:val="24"/>
          <w:szCs w:val="24"/>
        </w:rPr>
        <w:t xml:space="preserve">остоятельности (банкротстве)» №127-ФЗ от 26 октября 2002 года (далее – </w:t>
      </w:r>
      <w:r>
        <w:rPr>
          <w:sz w:val="24"/>
          <w:szCs w:val="24"/>
        </w:rPr>
        <w:t>ФЗ</w:t>
      </w:r>
      <w:proofErr w:type="gramStart"/>
      <w:r>
        <w:rPr>
          <w:sz w:val="24"/>
          <w:szCs w:val="24"/>
        </w:rPr>
        <w:t>«О</w:t>
      </w:r>
      <w:proofErr w:type="gramEnd"/>
      <w:r>
        <w:rPr>
          <w:sz w:val="24"/>
          <w:szCs w:val="24"/>
        </w:rPr>
        <w:t xml:space="preserve"> несостоятельности (банкротстве)»)</w:t>
      </w:r>
      <w:r>
        <w:rPr>
          <w:snapToGrid w:val="0"/>
          <w:color w:val="000000"/>
          <w:sz w:val="24"/>
          <w:szCs w:val="24"/>
        </w:rPr>
        <w:t>, Приказа Министерства экономического развития РФ от 15 февраля 2010г. № 54 «</w:t>
      </w:r>
      <w:r w:rsidRPr="009D61BA">
        <w:rPr>
          <w:bCs/>
          <w:sz w:val="24"/>
          <w:szCs w:val="24"/>
        </w:rPr>
        <w:t xml:space="preserve">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</w:t>
      </w:r>
      <w:proofErr w:type="gramStart"/>
      <w:r w:rsidRPr="009D61BA">
        <w:rPr>
          <w:bCs/>
          <w:sz w:val="24"/>
          <w:szCs w:val="24"/>
        </w:rPr>
        <w:t>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электронных площадок установленным Требованиям</w:t>
      </w:r>
      <w:r>
        <w:rPr>
          <w:bCs/>
          <w:sz w:val="24"/>
          <w:szCs w:val="24"/>
        </w:rPr>
        <w:t xml:space="preserve">» (далее – </w:t>
      </w:r>
      <w:proofErr w:type="spellStart"/>
      <w:r>
        <w:rPr>
          <w:snapToGrid w:val="0"/>
          <w:color w:val="000000"/>
          <w:sz w:val="24"/>
          <w:szCs w:val="24"/>
        </w:rPr>
        <w:t>ПриказМинистерства</w:t>
      </w:r>
      <w:proofErr w:type="spellEnd"/>
      <w:r>
        <w:rPr>
          <w:snapToGrid w:val="0"/>
          <w:color w:val="000000"/>
          <w:sz w:val="24"/>
          <w:szCs w:val="24"/>
        </w:rPr>
        <w:t xml:space="preserve"> экономического развития РФ от 15 февраля 2010г. №54) </w:t>
      </w:r>
      <w:r w:rsidRPr="00FB7D82">
        <w:rPr>
          <w:snapToGrid w:val="0"/>
          <w:color w:val="000000"/>
          <w:sz w:val="24"/>
          <w:szCs w:val="24"/>
        </w:rPr>
        <w:t>в целях определения порядка организации и проведения продажи</w:t>
      </w:r>
      <w:r>
        <w:rPr>
          <w:snapToGrid w:val="0"/>
          <w:color w:val="000000"/>
          <w:sz w:val="24"/>
          <w:szCs w:val="24"/>
        </w:rPr>
        <w:t xml:space="preserve"> имущества Общества с ограниченной</w:t>
      </w:r>
      <w:proofErr w:type="gramEnd"/>
      <w:r>
        <w:rPr>
          <w:snapToGrid w:val="0"/>
          <w:color w:val="000000"/>
          <w:sz w:val="24"/>
          <w:szCs w:val="24"/>
        </w:rPr>
        <w:t xml:space="preserve"> ответственностью «Автомобилист» </w:t>
      </w:r>
      <w:r w:rsidRPr="00C97392">
        <w:rPr>
          <w:snapToGrid w:val="0"/>
          <w:color w:val="000000"/>
          <w:sz w:val="24"/>
          <w:szCs w:val="24"/>
        </w:rPr>
        <w:t>(</w:t>
      </w:r>
      <w:r w:rsidRPr="00C66B5D">
        <w:rPr>
          <w:sz w:val="22"/>
          <w:szCs w:val="22"/>
        </w:rPr>
        <w:t xml:space="preserve">ОГРН 1053819032596, ИНН 3819015728, адрес: 665477, Иркутская область </w:t>
      </w:r>
      <w:proofErr w:type="spellStart"/>
      <w:r w:rsidRPr="00C66B5D">
        <w:rPr>
          <w:sz w:val="22"/>
          <w:szCs w:val="22"/>
        </w:rPr>
        <w:t>Усольский</w:t>
      </w:r>
      <w:proofErr w:type="spellEnd"/>
      <w:r w:rsidRPr="00C66B5D">
        <w:rPr>
          <w:sz w:val="22"/>
          <w:szCs w:val="22"/>
        </w:rPr>
        <w:t xml:space="preserve"> район, п. </w:t>
      </w:r>
      <w:proofErr w:type="spellStart"/>
      <w:r w:rsidRPr="00C66B5D">
        <w:rPr>
          <w:sz w:val="22"/>
          <w:szCs w:val="22"/>
        </w:rPr>
        <w:t>Тайтурка</w:t>
      </w:r>
      <w:proofErr w:type="spellEnd"/>
      <w:r w:rsidRPr="00C66B5D">
        <w:rPr>
          <w:sz w:val="22"/>
          <w:szCs w:val="22"/>
        </w:rPr>
        <w:t>, ул. Победы, д. 4</w:t>
      </w:r>
      <w:r>
        <w:rPr>
          <w:snapToGrid w:val="0"/>
          <w:color w:val="000000"/>
          <w:sz w:val="24"/>
          <w:szCs w:val="24"/>
        </w:rPr>
        <w:t xml:space="preserve">), в отношении которого </w:t>
      </w:r>
      <w:r>
        <w:rPr>
          <w:sz w:val="24"/>
          <w:szCs w:val="24"/>
        </w:rPr>
        <w:t>открыто конкурсное производство на основании р</w:t>
      </w:r>
      <w:r w:rsidRPr="00C97392">
        <w:rPr>
          <w:sz w:val="24"/>
          <w:szCs w:val="24"/>
        </w:rPr>
        <w:t>ешени</w:t>
      </w:r>
      <w:r>
        <w:rPr>
          <w:sz w:val="24"/>
          <w:szCs w:val="24"/>
        </w:rPr>
        <w:t xml:space="preserve">я </w:t>
      </w:r>
      <w:r w:rsidRPr="00C97392">
        <w:rPr>
          <w:sz w:val="24"/>
          <w:szCs w:val="24"/>
        </w:rPr>
        <w:t xml:space="preserve">Арбитражного суда Иркутской области по делу </w:t>
      </w:r>
      <w:r>
        <w:rPr>
          <w:sz w:val="24"/>
          <w:szCs w:val="24"/>
        </w:rPr>
        <w:t>№ А19-8488/2013 от 18.12.2013г.</w:t>
      </w:r>
    </w:p>
    <w:p w:rsidR="002625D3" w:rsidRDefault="002625D3" w:rsidP="002625D3">
      <w:pPr>
        <w:ind w:firstLine="720"/>
        <w:jc w:val="both"/>
        <w:rPr>
          <w:sz w:val="24"/>
          <w:szCs w:val="24"/>
        </w:rPr>
      </w:pPr>
    </w:p>
    <w:p w:rsidR="002625D3" w:rsidRPr="00C97392" w:rsidRDefault="002625D3" w:rsidP="002625D3">
      <w:pPr>
        <w:numPr>
          <w:ilvl w:val="1"/>
          <w:numId w:val="2"/>
        </w:numPr>
        <w:shd w:val="clear" w:color="auto" w:fill="FFFFFF"/>
        <w:tabs>
          <w:tab w:val="clear" w:pos="660"/>
          <w:tab w:val="num" w:pos="567"/>
        </w:tabs>
        <w:ind w:left="567" w:hanging="567"/>
        <w:jc w:val="both"/>
        <w:rPr>
          <w:snapToGrid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продажи является:</w:t>
      </w:r>
    </w:p>
    <w:p w:rsidR="002625D3" w:rsidRDefault="002625D3" w:rsidP="002625D3">
      <w:pPr>
        <w:shd w:val="clear" w:color="auto" w:fill="FFFFFF"/>
        <w:ind w:left="567" w:hanging="141"/>
        <w:jc w:val="both"/>
        <w:rPr>
          <w:b/>
          <w:color w:val="000000"/>
          <w:sz w:val="24"/>
          <w:szCs w:val="24"/>
        </w:rPr>
      </w:pPr>
      <w:r w:rsidRPr="001C2E28">
        <w:rPr>
          <w:b/>
          <w:color w:val="000000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</w:t>
      </w:r>
      <w:r w:rsidRPr="001C2E28">
        <w:rPr>
          <w:b/>
          <w:color w:val="000000"/>
          <w:sz w:val="24"/>
          <w:szCs w:val="24"/>
        </w:rPr>
        <w:t xml:space="preserve"> № 1 </w:t>
      </w:r>
      <w:r>
        <w:rPr>
          <w:b/>
          <w:color w:val="000000"/>
          <w:sz w:val="24"/>
          <w:szCs w:val="24"/>
        </w:rPr>
        <w:t xml:space="preserve">Дебиторская задолженность ООО «Автомобилист» в размере </w:t>
      </w:r>
      <w:r w:rsidRPr="002625D3">
        <w:rPr>
          <w:b/>
          <w:color w:val="000000"/>
          <w:sz w:val="24"/>
          <w:szCs w:val="24"/>
        </w:rPr>
        <w:t>2 699 242 рубл</w:t>
      </w:r>
      <w:r>
        <w:rPr>
          <w:b/>
          <w:color w:val="000000"/>
          <w:sz w:val="24"/>
          <w:szCs w:val="24"/>
        </w:rPr>
        <w:t>ей</w:t>
      </w:r>
    </w:p>
    <w:p w:rsidR="002625D3" w:rsidRDefault="002625D3" w:rsidP="002625D3">
      <w:pPr>
        <w:shd w:val="clear" w:color="auto" w:fill="FFFFFF"/>
        <w:ind w:left="567" w:hanging="141"/>
        <w:jc w:val="both"/>
        <w:rPr>
          <w:b/>
          <w:color w:val="000000"/>
          <w:sz w:val="24"/>
          <w:szCs w:val="24"/>
        </w:rPr>
      </w:pPr>
    </w:p>
    <w:p w:rsidR="002625D3" w:rsidRDefault="002625D3" w:rsidP="002625D3">
      <w:pPr>
        <w:shd w:val="clear" w:color="auto" w:fill="FFFFFF"/>
        <w:ind w:firstLine="426"/>
        <w:jc w:val="both"/>
        <w:rPr>
          <w:snapToGrid w:val="0"/>
          <w:color w:val="000000"/>
          <w:sz w:val="24"/>
          <w:szCs w:val="24"/>
        </w:rPr>
      </w:pPr>
      <w:r w:rsidRPr="003B7344">
        <w:rPr>
          <w:snapToGrid w:val="0"/>
          <w:color w:val="000000"/>
          <w:sz w:val="24"/>
          <w:szCs w:val="24"/>
        </w:rPr>
        <w:t xml:space="preserve">Продажа </w:t>
      </w:r>
      <w:r>
        <w:rPr>
          <w:snapToGrid w:val="0"/>
          <w:color w:val="000000"/>
          <w:sz w:val="24"/>
          <w:szCs w:val="24"/>
        </w:rPr>
        <w:t xml:space="preserve">имущества </w:t>
      </w:r>
      <w:r w:rsidRPr="003B7344">
        <w:rPr>
          <w:snapToGrid w:val="0"/>
          <w:color w:val="000000"/>
          <w:sz w:val="24"/>
          <w:szCs w:val="24"/>
        </w:rPr>
        <w:t xml:space="preserve">осуществляется путем проведения </w:t>
      </w:r>
      <w:r>
        <w:rPr>
          <w:snapToGrid w:val="0"/>
          <w:color w:val="000000"/>
          <w:sz w:val="24"/>
          <w:szCs w:val="24"/>
        </w:rPr>
        <w:t xml:space="preserve">открытых </w:t>
      </w:r>
      <w:r w:rsidRPr="003B7344">
        <w:rPr>
          <w:snapToGrid w:val="0"/>
          <w:color w:val="000000"/>
          <w:sz w:val="24"/>
          <w:szCs w:val="24"/>
        </w:rPr>
        <w:t xml:space="preserve">торгов </w:t>
      </w:r>
      <w:r>
        <w:rPr>
          <w:snapToGrid w:val="0"/>
          <w:color w:val="000000"/>
          <w:sz w:val="24"/>
          <w:szCs w:val="24"/>
        </w:rPr>
        <w:t xml:space="preserve">в электронной форме посредством аукциона </w:t>
      </w:r>
      <w:r w:rsidRPr="003B7344">
        <w:rPr>
          <w:snapToGrid w:val="0"/>
          <w:color w:val="000000"/>
          <w:sz w:val="24"/>
          <w:szCs w:val="24"/>
        </w:rPr>
        <w:t xml:space="preserve">с использованием открытой формы представления предложений о цене </w:t>
      </w:r>
      <w:r>
        <w:rPr>
          <w:snapToGrid w:val="0"/>
          <w:color w:val="000000"/>
          <w:sz w:val="24"/>
          <w:szCs w:val="24"/>
        </w:rPr>
        <w:t xml:space="preserve">имущества. </w:t>
      </w:r>
    </w:p>
    <w:p w:rsidR="002625D3" w:rsidRDefault="002625D3" w:rsidP="002625D3">
      <w:pPr>
        <w:pStyle w:val="h"/>
      </w:pPr>
      <w:r>
        <w:rPr>
          <w:snapToGrid w:val="0"/>
        </w:rPr>
        <w:t>1.4     Торги проводятся на электронной площадке:</w:t>
      </w:r>
    </w:p>
    <w:p w:rsidR="002625D3" w:rsidRPr="00A46FC4" w:rsidRDefault="002625D3" w:rsidP="002625D3">
      <w:pPr>
        <w:pStyle w:val="aa"/>
        <w:spacing w:before="0" w:beforeAutospacing="0" w:after="0" w:afterAutospacing="0"/>
      </w:pPr>
      <w:r w:rsidRPr="00A46FC4">
        <w:t xml:space="preserve">Общество с ограниченной ответственностью "Системы </w:t>
      </w:r>
      <w:proofErr w:type="spellStart"/>
      <w:r w:rsidRPr="00A46FC4">
        <w:t>ЭЛектронных</w:t>
      </w:r>
      <w:proofErr w:type="spellEnd"/>
      <w:r w:rsidRPr="00A46FC4">
        <w:t xml:space="preserve"> Торгов"</w:t>
      </w:r>
    </w:p>
    <w:p w:rsidR="002625D3" w:rsidRPr="00A46FC4" w:rsidRDefault="002625D3" w:rsidP="002625D3">
      <w:pPr>
        <w:pStyle w:val="aa"/>
        <w:spacing w:before="0" w:beforeAutospacing="0" w:after="0" w:afterAutospacing="0"/>
      </w:pPr>
      <w:r w:rsidRPr="00A46FC4">
        <w:rPr>
          <w:rStyle w:val="a9"/>
        </w:rPr>
        <w:t>Юридический адрес:</w:t>
      </w:r>
      <w:hyperlink r:id="rId7" w:tgtFrame="_blank" w:history="1">
        <w:r w:rsidRPr="00A46FC4">
          <w:rPr>
            <w:rStyle w:val="a8"/>
            <w:color w:val="auto"/>
          </w:rPr>
          <w:t>107143 г. Москва, ул. Вербная, д. 6, стр. 1</w:t>
        </w:r>
      </w:hyperlink>
      <w:r w:rsidRPr="00A46FC4">
        <w:t>.</w:t>
      </w:r>
      <w:r w:rsidRPr="00A46FC4">
        <w:br/>
      </w:r>
      <w:r w:rsidRPr="00A46FC4">
        <w:rPr>
          <w:rStyle w:val="a9"/>
        </w:rPr>
        <w:t>Фактический (почтовый) адрес:</w:t>
      </w:r>
      <w:hyperlink r:id="rId8" w:tgtFrame="_blank" w:history="1">
        <w:r w:rsidRPr="00A46FC4">
          <w:rPr>
            <w:rStyle w:val="a8"/>
            <w:color w:val="auto"/>
          </w:rPr>
          <w:t>107143 г. Москва, ул. Вербная, д. 6, стр. 1</w:t>
        </w:r>
      </w:hyperlink>
      <w:r w:rsidRPr="00A46FC4">
        <w:t>.</w:t>
      </w:r>
      <w:r w:rsidRPr="00A46FC4">
        <w:br/>
      </w:r>
      <w:r w:rsidRPr="00A46FC4">
        <w:rPr>
          <w:rStyle w:val="a9"/>
        </w:rPr>
        <w:t>ИНН:</w:t>
      </w:r>
      <w:r w:rsidRPr="00A46FC4">
        <w:t xml:space="preserve"> 7710761281</w:t>
      </w:r>
      <w:r w:rsidRPr="00A46FC4">
        <w:br/>
      </w:r>
      <w:r w:rsidRPr="00A46FC4">
        <w:rPr>
          <w:rStyle w:val="a9"/>
        </w:rPr>
        <w:t xml:space="preserve">КПП: </w:t>
      </w:r>
      <w:r w:rsidRPr="00A46FC4">
        <w:t>771801001</w:t>
      </w:r>
      <w:r w:rsidRPr="00A46FC4">
        <w:br/>
      </w:r>
      <w:r w:rsidRPr="00A46FC4">
        <w:rPr>
          <w:rStyle w:val="a9"/>
        </w:rPr>
        <w:t xml:space="preserve">ОГРН: </w:t>
      </w:r>
      <w:r w:rsidRPr="00A46FC4">
        <w:t>1097746806893</w:t>
      </w:r>
      <w:r w:rsidRPr="00A46FC4">
        <w:br/>
      </w:r>
      <w:r w:rsidRPr="00A46FC4">
        <w:rPr>
          <w:rStyle w:val="a9"/>
        </w:rPr>
        <w:t xml:space="preserve">ОКПО: </w:t>
      </w:r>
      <w:r w:rsidRPr="00A46FC4">
        <w:t>64436568</w:t>
      </w:r>
      <w:r w:rsidRPr="00A46FC4">
        <w:br/>
      </w:r>
      <w:proofErr w:type="spellStart"/>
      <w:proofErr w:type="gramStart"/>
      <w:r w:rsidRPr="00A46FC4">
        <w:rPr>
          <w:rStyle w:val="a9"/>
        </w:rPr>
        <w:t>р</w:t>
      </w:r>
      <w:proofErr w:type="spellEnd"/>
      <w:proofErr w:type="gramEnd"/>
      <w:r w:rsidRPr="00A46FC4">
        <w:rPr>
          <w:rStyle w:val="a9"/>
        </w:rPr>
        <w:t>/с:</w:t>
      </w:r>
      <w:r w:rsidRPr="00A46FC4">
        <w:t xml:space="preserve"> 40702810000110100286 в АКБ "РОСЕВРОБАНК" (ОАО) в г. Москве</w:t>
      </w:r>
      <w:r w:rsidRPr="00A46FC4">
        <w:br/>
      </w:r>
      <w:r w:rsidRPr="00A46FC4">
        <w:rPr>
          <w:rStyle w:val="a9"/>
        </w:rPr>
        <w:t>к/с:</w:t>
      </w:r>
      <w:r w:rsidRPr="00A46FC4">
        <w:t xml:space="preserve"> 30101810800000000777 в Отделении 2 Московского ГТУ Банка России</w:t>
      </w:r>
      <w:r w:rsidRPr="00A46FC4">
        <w:br/>
      </w:r>
      <w:r w:rsidRPr="00A46FC4">
        <w:rPr>
          <w:rStyle w:val="a9"/>
        </w:rPr>
        <w:t>БИК:</w:t>
      </w:r>
      <w:r w:rsidRPr="00A46FC4">
        <w:t xml:space="preserve"> 04</w:t>
      </w:r>
      <w:r>
        <w:t>4585777</w:t>
      </w:r>
    </w:p>
    <w:p w:rsidR="002625D3" w:rsidRPr="00A46FC4" w:rsidRDefault="002625D3" w:rsidP="002625D3">
      <w:pPr>
        <w:pStyle w:val="h"/>
        <w:spacing w:before="0" w:beforeAutospacing="0" w:after="0" w:afterAutospacing="0"/>
      </w:pPr>
      <w:r w:rsidRPr="00A46FC4">
        <w:t>Контактная информация</w:t>
      </w:r>
    </w:p>
    <w:p w:rsidR="002625D3" w:rsidRPr="00A46FC4" w:rsidRDefault="002625D3" w:rsidP="002625D3">
      <w:pPr>
        <w:pStyle w:val="aa"/>
        <w:spacing w:before="0" w:beforeAutospacing="0" w:after="0" w:afterAutospacing="0"/>
      </w:pPr>
      <w:r w:rsidRPr="00A46FC4">
        <w:t>Телефон/факс организации: +7 (495) 988-8322</w:t>
      </w:r>
    </w:p>
    <w:p w:rsidR="002625D3" w:rsidRPr="00A46FC4" w:rsidRDefault="002625D3" w:rsidP="002625D3">
      <w:pPr>
        <w:pStyle w:val="aa"/>
        <w:spacing w:before="0" w:beforeAutospacing="0" w:after="0" w:afterAutospacing="0"/>
        <w:rPr>
          <w:lang w:val="en-US"/>
        </w:rPr>
      </w:pPr>
      <w:r w:rsidRPr="00A46FC4">
        <w:t>Телефон</w:t>
      </w:r>
      <w:r w:rsidRPr="00A46FC4">
        <w:rPr>
          <w:lang w:val="en-US"/>
        </w:rPr>
        <w:t xml:space="preserve"> Call-</w:t>
      </w:r>
      <w:r w:rsidRPr="00A46FC4">
        <w:t>центра</w:t>
      </w:r>
      <w:r w:rsidRPr="00A46FC4">
        <w:rPr>
          <w:lang w:val="en-US"/>
        </w:rPr>
        <w:t>: +7(495) 787-7428</w:t>
      </w:r>
    </w:p>
    <w:p w:rsidR="002625D3" w:rsidRPr="00A46FC4" w:rsidRDefault="002625D3" w:rsidP="002625D3">
      <w:pPr>
        <w:pStyle w:val="aa"/>
        <w:spacing w:before="0" w:beforeAutospacing="0" w:after="0" w:afterAutospacing="0"/>
        <w:rPr>
          <w:lang w:val="en-US"/>
        </w:rPr>
      </w:pPr>
      <w:r w:rsidRPr="00A46FC4">
        <w:rPr>
          <w:lang w:val="en-US"/>
        </w:rPr>
        <w:t xml:space="preserve">Skype: </w:t>
      </w:r>
      <w:proofErr w:type="spellStart"/>
      <w:r w:rsidRPr="00A46FC4">
        <w:rPr>
          <w:lang w:val="en-US"/>
        </w:rPr>
        <w:t>Selt</w:t>
      </w:r>
      <w:proofErr w:type="spellEnd"/>
      <w:r w:rsidRPr="00A46FC4">
        <w:rPr>
          <w:lang w:val="en-US"/>
        </w:rPr>
        <w:t>-online</w:t>
      </w:r>
    </w:p>
    <w:p w:rsidR="002625D3" w:rsidRPr="00A46FC4" w:rsidRDefault="005F108A" w:rsidP="002625D3">
      <w:pPr>
        <w:pStyle w:val="aa"/>
        <w:spacing w:before="0" w:beforeAutospacing="0" w:after="0" w:afterAutospacing="0"/>
      </w:pPr>
      <w:hyperlink r:id="rId9" w:tgtFrame="_blank" w:history="1">
        <w:proofErr w:type="spellStart"/>
        <w:r w:rsidR="002625D3" w:rsidRPr="00A46FC4">
          <w:rPr>
            <w:rStyle w:val="a8"/>
            <w:color w:val="auto"/>
          </w:rPr>
          <w:t>Веб</w:t>
        </w:r>
        <w:proofErr w:type="spellEnd"/>
        <w:r w:rsidR="002625D3" w:rsidRPr="00A46FC4">
          <w:rPr>
            <w:rStyle w:val="a8"/>
            <w:color w:val="auto"/>
          </w:rPr>
          <w:t xml:space="preserve"> консультант</w:t>
        </w:r>
      </w:hyperlink>
    </w:p>
    <w:p w:rsidR="002625D3" w:rsidRDefault="002625D3" w:rsidP="002625D3">
      <w:pPr>
        <w:pStyle w:val="aa"/>
        <w:spacing w:before="0" w:beforeAutospacing="0" w:after="0" w:afterAutospacing="0"/>
      </w:pPr>
      <w:r w:rsidRPr="00A46FC4">
        <w:t>support-bankruptcy@selt-online.ru - техническая поддержка</w:t>
      </w:r>
      <w:r w:rsidRPr="00A46FC4">
        <w:br/>
        <w:t>bankruptcy_info@selt-online.ru - общие вопросы</w:t>
      </w:r>
    </w:p>
    <w:p w:rsidR="002625D3" w:rsidRPr="00A46FC4" w:rsidRDefault="002625D3" w:rsidP="002625D3">
      <w:pPr>
        <w:pStyle w:val="aa"/>
        <w:spacing w:before="0" w:beforeAutospacing="0" w:after="0" w:afterAutospacing="0"/>
        <w:rPr>
          <w:sz w:val="18"/>
          <w:szCs w:val="18"/>
        </w:rPr>
      </w:pPr>
    </w:p>
    <w:p w:rsidR="002625D3" w:rsidRDefault="002625D3" w:rsidP="002625D3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</w:p>
    <w:p w:rsidR="002625D3" w:rsidRPr="00295EEC" w:rsidRDefault="002625D3" w:rsidP="002625D3">
      <w:pPr>
        <w:pStyle w:val="2"/>
        <w:numPr>
          <w:ilvl w:val="0"/>
          <w:numId w:val="1"/>
        </w:numPr>
        <w:jc w:val="center"/>
        <w:rPr>
          <w:szCs w:val="24"/>
        </w:rPr>
      </w:pPr>
      <w:r w:rsidRPr="00295EEC">
        <w:rPr>
          <w:szCs w:val="24"/>
        </w:rPr>
        <w:t>ОРГАНИЗАТОР ТОРГОВ</w:t>
      </w:r>
    </w:p>
    <w:p w:rsidR="002625D3" w:rsidRPr="000144DB" w:rsidRDefault="002625D3" w:rsidP="002625D3">
      <w:pPr>
        <w:numPr>
          <w:ilvl w:val="1"/>
          <w:numId w:val="6"/>
        </w:num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0144DB">
        <w:rPr>
          <w:snapToGrid w:val="0"/>
          <w:color w:val="000000"/>
          <w:sz w:val="24"/>
          <w:szCs w:val="24"/>
        </w:rPr>
        <w:t>В качестве организатора торгов по продаже имущества должника выступает Общество с ограниченной ответственностью «</w:t>
      </w:r>
      <w:proofErr w:type="spellStart"/>
      <w:r w:rsidRPr="000144DB">
        <w:rPr>
          <w:snapToGrid w:val="0"/>
          <w:color w:val="000000"/>
          <w:sz w:val="24"/>
          <w:szCs w:val="24"/>
        </w:rPr>
        <w:t>ЮрисКрафт</w:t>
      </w:r>
      <w:proofErr w:type="spellEnd"/>
      <w:r w:rsidRPr="000144DB">
        <w:rPr>
          <w:snapToGrid w:val="0"/>
          <w:color w:val="000000"/>
          <w:sz w:val="24"/>
          <w:szCs w:val="24"/>
        </w:rPr>
        <w:t>» (ИНН/КПП 3811168377/381101001; ОГРН 1133850022900)</w:t>
      </w:r>
      <w:r>
        <w:rPr>
          <w:snapToGrid w:val="0"/>
          <w:color w:val="000000"/>
          <w:sz w:val="24"/>
          <w:szCs w:val="24"/>
        </w:rPr>
        <w:t>.</w:t>
      </w:r>
    </w:p>
    <w:p w:rsidR="002625D3" w:rsidRPr="000144DB" w:rsidRDefault="002625D3" w:rsidP="002625D3">
      <w:pPr>
        <w:numPr>
          <w:ilvl w:val="1"/>
          <w:numId w:val="6"/>
        </w:numPr>
        <w:shd w:val="clear" w:color="auto" w:fill="FFFFFF"/>
        <w:jc w:val="both"/>
        <w:rPr>
          <w:snapToGrid w:val="0"/>
          <w:sz w:val="24"/>
          <w:szCs w:val="24"/>
        </w:rPr>
      </w:pPr>
      <w:r w:rsidRPr="000144DB">
        <w:rPr>
          <w:snapToGrid w:val="0"/>
          <w:sz w:val="24"/>
          <w:szCs w:val="24"/>
        </w:rPr>
        <w:t xml:space="preserve"> Организатор торгов осуществляет следующие функции: 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 w:rsidRPr="000144DB">
        <w:rPr>
          <w:bCs/>
          <w:sz w:val="24"/>
          <w:szCs w:val="24"/>
        </w:rPr>
        <w:lastRenderedPageBreak/>
        <w:t xml:space="preserve">- опубликовывает и размещает сообщение о </w:t>
      </w:r>
      <w:proofErr w:type="spellStart"/>
      <w:r w:rsidRPr="000144DB">
        <w:rPr>
          <w:bCs/>
          <w:sz w:val="24"/>
          <w:szCs w:val="24"/>
        </w:rPr>
        <w:t>продаже</w:t>
      </w:r>
      <w:r>
        <w:rPr>
          <w:bCs/>
          <w:sz w:val="24"/>
          <w:szCs w:val="24"/>
        </w:rPr>
        <w:t>имущества</w:t>
      </w:r>
      <w:proofErr w:type="spellEnd"/>
      <w:r>
        <w:rPr>
          <w:bCs/>
          <w:sz w:val="24"/>
          <w:szCs w:val="24"/>
        </w:rPr>
        <w:t xml:space="preserve"> </w:t>
      </w:r>
      <w:r w:rsidRPr="00470C9B">
        <w:rPr>
          <w:bCs/>
          <w:sz w:val="24"/>
          <w:szCs w:val="24"/>
        </w:rPr>
        <w:t xml:space="preserve">и </w:t>
      </w:r>
      <w:proofErr w:type="gramStart"/>
      <w:r w:rsidRPr="00470C9B">
        <w:rPr>
          <w:bCs/>
          <w:sz w:val="24"/>
          <w:szCs w:val="24"/>
        </w:rPr>
        <w:t>сообщение</w:t>
      </w:r>
      <w:proofErr w:type="gramEnd"/>
      <w:r w:rsidRPr="00470C9B">
        <w:rPr>
          <w:bCs/>
          <w:sz w:val="24"/>
          <w:szCs w:val="24"/>
        </w:rPr>
        <w:t xml:space="preserve"> о результатах проведения торгов;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представляет оператору электронной площадки заявку на проведение открытых торгов в форме электронного документа;</w:t>
      </w:r>
    </w:p>
    <w:p w:rsidR="002625D3" w:rsidRPr="00470C9B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70C9B">
        <w:rPr>
          <w:bCs/>
          <w:sz w:val="24"/>
          <w:szCs w:val="24"/>
        </w:rPr>
        <w:t>определяет участников торгов;</w:t>
      </w:r>
    </w:p>
    <w:p w:rsidR="002625D3" w:rsidRPr="00470C9B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70C9B">
        <w:rPr>
          <w:bCs/>
          <w:sz w:val="24"/>
          <w:szCs w:val="24"/>
        </w:rPr>
        <w:t>осуществляет проведение торгов;</w:t>
      </w:r>
    </w:p>
    <w:p w:rsidR="002625D3" w:rsidRPr="00470C9B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70C9B">
        <w:rPr>
          <w:bCs/>
          <w:sz w:val="24"/>
          <w:szCs w:val="24"/>
        </w:rPr>
        <w:t>определяет победителя торгов и подписывает протокол о результатах проведения торгов;</w:t>
      </w:r>
    </w:p>
    <w:p w:rsidR="002625D3" w:rsidRPr="00470C9B" w:rsidRDefault="002625D3" w:rsidP="002625D3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70C9B">
        <w:rPr>
          <w:bCs/>
          <w:sz w:val="24"/>
          <w:szCs w:val="24"/>
        </w:rPr>
        <w:t>уведомляет заявителей и участников торгов о результатах проведения торгов.</w:t>
      </w:r>
    </w:p>
    <w:p w:rsidR="002625D3" w:rsidRDefault="002625D3" w:rsidP="002625D3">
      <w:pPr>
        <w:pStyle w:val="ConsNormal"/>
        <w:tabs>
          <w:tab w:val="num" w:pos="-2977"/>
          <w:tab w:val="num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0C9B">
        <w:rPr>
          <w:rFonts w:ascii="Times New Roman" w:hAnsi="Times New Roman"/>
          <w:sz w:val="24"/>
          <w:szCs w:val="24"/>
        </w:rPr>
        <w:t xml:space="preserve">готовит проекты договоров купли – продажи </w:t>
      </w:r>
      <w:r>
        <w:rPr>
          <w:rFonts w:ascii="Times New Roman" w:hAnsi="Times New Roman"/>
          <w:sz w:val="24"/>
          <w:szCs w:val="24"/>
        </w:rPr>
        <w:t>предмета продажи</w:t>
      </w:r>
      <w:r w:rsidRPr="00470C9B">
        <w:rPr>
          <w:rFonts w:ascii="Times New Roman" w:hAnsi="Times New Roman"/>
          <w:sz w:val="24"/>
          <w:szCs w:val="24"/>
        </w:rPr>
        <w:t>;</w:t>
      </w:r>
    </w:p>
    <w:p w:rsidR="00D73207" w:rsidRPr="00470C9B" w:rsidRDefault="00D73207" w:rsidP="00D73207">
      <w:pPr>
        <w:pStyle w:val="ConsNormal"/>
        <w:tabs>
          <w:tab w:val="num" w:pos="-2977"/>
          <w:tab w:val="num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прием задатка для участия в торгах;</w:t>
      </w:r>
    </w:p>
    <w:p w:rsidR="002625D3" w:rsidRPr="00470C9B" w:rsidRDefault="002625D3" w:rsidP="002625D3">
      <w:pPr>
        <w:pStyle w:val="ConsNormal"/>
        <w:tabs>
          <w:tab w:val="num" w:pos="-2977"/>
          <w:tab w:val="num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0C9B">
        <w:rPr>
          <w:rFonts w:ascii="Times New Roman" w:hAnsi="Times New Roman"/>
          <w:sz w:val="24"/>
          <w:szCs w:val="24"/>
        </w:rPr>
        <w:t>осуществляет иные предусмотренные настоящим П</w:t>
      </w:r>
      <w:r w:rsidR="0076261D">
        <w:rPr>
          <w:rFonts w:ascii="Times New Roman" w:hAnsi="Times New Roman"/>
          <w:sz w:val="24"/>
          <w:szCs w:val="24"/>
        </w:rPr>
        <w:t xml:space="preserve">редложением </w:t>
      </w:r>
      <w:r w:rsidRPr="00470C9B">
        <w:rPr>
          <w:rFonts w:ascii="Times New Roman" w:hAnsi="Times New Roman"/>
          <w:sz w:val="24"/>
          <w:szCs w:val="24"/>
        </w:rPr>
        <w:t>функции.</w:t>
      </w:r>
    </w:p>
    <w:p w:rsidR="002625D3" w:rsidRDefault="002625D3" w:rsidP="002625D3">
      <w:pPr>
        <w:tabs>
          <w:tab w:val="num" w:pos="-2977"/>
          <w:tab w:val="num" w:pos="567"/>
        </w:tabs>
        <w:ind w:left="567" w:hanging="567"/>
        <w:rPr>
          <w:sz w:val="24"/>
          <w:szCs w:val="24"/>
        </w:rPr>
      </w:pPr>
    </w:p>
    <w:p w:rsidR="002625D3" w:rsidRPr="00295EEC" w:rsidRDefault="002625D3" w:rsidP="002625D3">
      <w:pPr>
        <w:tabs>
          <w:tab w:val="num" w:pos="-2977"/>
          <w:tab w:val="num" w:pos="567"/>
        </w:tabs>
        <w:ind w:left="567" w:hanging="567"/>
        <w:rPr>
          <w:sz w:val="24"/>
          <w:szCs w:val="24"/>
        </w:rPr>
      </w:pPr>
    </w:p>
    <w:p w:rsidR="002625D3" w:rsidRDefault="002625D3" w:rsidP="002625D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sz w:val="24"/>
          <w:szCs w:val="24"/>
        </w:rPr>
      </w:pPr>
      <w:r w:rsidRPr="00295EEC">
        <w:rPr>
          <w:b/>
          <w:snapToGrid w:val="0"/>
          <w:sz w:val="24"/>
          <w:szCs w:val="24"/>
        </w:rPr>
        <w:t>ОБЪЯВЛЕНИЕ О ТОРГАХ</w:t>
      </w:r>
    </w:p>
    <w:p w:rsidR="002625D3" w:rsidRPr="00295EEC" w:rsidRDefault="002625D3" w:rsidP="002625D3">
      <w:pPr>
        <w:shd w:val="clear" w:color="auto" w:fill="FFFFFF"/>
        <w:rPr>
          <w:b/>
          <w:snapToGrid w:val="0"/>
          <w:sz w:val="24"/>
          <w:szCs w:val="24"/>
        </w:rPr>
      </w:pPr>
    </w:p>
    <w:p w:rsidR="002625D3" w:rsidRDefault="002625D3" w:rsidP="002625D3">
      <w:pPr>
        <w:numPr>
          <w:ilvl w:val="1"/>
          <w:numId w:val="7"/>
        </w:num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Сообщение о проведении торгов публикуется в сети «Интернет» в газете «</w:t>
      </w:r>
      <w:proofErr w:type="spellStart"/>
      <w:r>
        <w:rPr>
          <w:snapToGrid w:val="0"/>
          <w:sz w:val="24"/>
          <w:szCs w:val="24"/>
        </w:rPr>
        <w:t>Коммерсантъ</w:t>
      </w:r>
      <w:proofErr w:type="spellEnd"/>
      <w:r>
        <w:rPr>
          <w:snapToGrid w:val="0"/>
          <w:sz w:val="24"/>
          <w:szCs w:val="24"/>
        </w:rPr>
        <w:t>» согласно ст. 28 ФЗ «О несостоятельности (банкротстве)».</w:t>
      </w:r>
    </w:p>
    <w:p w:rsidR="002625D3" w:rsidRDefault="002625D3" w:rsidP="002625D3">
      <w:pPr>
        <w:numPr>
          <w:ilvl w:val="1"/>
          <w:numId w:val="7"/>
        </w:num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Сообщение</w:t>
      </w:r>
      <w:r w:rsidRPr="00295EEC">
        <w:rPr>
          <w:snapToGrid w:val="0"/>
          <w:sz w:val="24"/>
          <w:szCs w:val="24"/>
        </w:rPr>
        <w:t xml:space="preserve"> о проведении торгов</w:t>
      </w:r>
      <w:r>
        <w:rPr>
          <w:snapToGrid w:val="0"/>
          <w:sz w:val="24"/>
          <w:szCs w:val="24"/>
        </w:rPr>
        <w:t xml:space="preserve"> публикуется в Едином федеральном реестре сведений о банкротстве.</w:t>
      </w:r>
    </w:p>
    <w:p w:rsidR="002625D3" w:rsidRPr="00A07ED3" w:rsidRDefault="002625D3" w:rsidP="002625D3">
      <w:pPr>
        <w:numPr>
          <w:ilvl w:val="1"/>
          <w:numId w:val="7"/>
        </w:num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Сообщение</w:t>
      </w:r>
      <w:r w:rsidRPr="00295EEC">
        <w:rPr>
          <w:snapToGrid w:val="0"/>
          <w:sz w:val="24"/>
          <w:szCs w:val="24"/>
        </w:rPr>
        <w:t xml:space="preserve"> о проведении торгов</w:t>
      </w:r>
      <w:r>
        <w:rPr>
          <w:snapToGrid w:val="0"/>
          <w:sz w:val="24"/>
          <w:szCs w:val="24"/>
        </w:rPr>
        <w:t xml:space="preserve"> также</w:t>
      </w:r>
      <w:r w:rsidRPr="00295EEC">
        <w:rPr>
          <w:snapToGrid w:val="0"/>
          <w:sz w:val="24"/>
          <w:szCs w:val="24"/>
        </w:rPr>
        <w:t xml:space="preserve"> публик</w:t>
      </w:r>
      <w:r>
        <w:rPr>
          <w:snapToGrid w:val="0"/>
          <w:sz w:val="24"/>
          <w:szCs w:val="24"/>
        </w:rPr>
        <w:t xml:space="preserve">уется </w:t>
      </w:r>
      <w:r w:rsidRPr="00A07ED3">
        <w:rPr>
          <w:snapToGrid w:val="0"/>
          <w:sz w:val="24"/>
          <w:szCs w:val="24"/>
        </w:rPr>
        <w:t xml:space="preserve">в </w:t>
      </w:r>
      <w:r>
        <w:rPr>
          <w:snapToGrid w:val="0"/>
          <w:sz w:val="24"/>
          <w:szCs w:val="24"/>
        </w:rPr>
        <w:t>местном печатном орга</w:t>
      </w:r>
      <w:r w:rsidR="001E7F5E">
        <w:rPr>
          <w:snapToGrid w:val="0"/>
          <w:sz w:val="24"/>
          <w:szCs w:val="24"/>
        </w:rPr>
        <w:t xml:space="preserve">не по месту нахождения должника. </w:t>
      </w:r>
      <w:r>
        <w:rPr>
          <w:snapToGrid w:val="0"/>
          <w:sz w:val="24"/>
          <w:szCs w:val="24"/>
        </w:rPr>
        <w:t>Сообщение о проведении торгов публикуется не позднее, чем за 30 дней до даты проведения торгов в местном печатном органе по месту нахождения должника.</w:t>
      </w:r>
    </w:p>
    <w:p w:rsidR="002625D3" w:rsidRPr="008751BD" w:rsidRDefault="002625D3" w:rsidP="002625D3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snapToGrid w:val="0"/>
          <w:sz w:val="24"/>
          <w:szCs w:val="24"/>
        </w:rPr>
      </w:pPr>
      <w:r w:rsidRPr="00A07ED3">
        <w:rPr>
          <w:snapToGrid w:val="0"/>
          <w:sz w:val="24"/>
          <w:szCs w:val="24"/>
        </w:rPr>
        <w:t>Сообщение должно  содержать</w:t>
      </w:r>
      <w:r>
        <w:rPr>
          <w:snapToGrid w:val="0"/>
          <w:sz w:val="24"/>
          <w:szCs w:val="24"/>
        </w:rPr>
        <w:t xml:space="preserve"> данные, указанные в п. 10 ст. 110 ФЗ «О несостоятельности (банкротстве)».</w:t>
      </w:r>
    </w:p>
    <w:p w:rsidR="002625D3" w:rsidRDefault="002625D3" w:rsidP="002625D3">
      <w:pPr>
        <w:shd w:val="clear" w:color="auto" w:fill="FFFFFF"/>
        <w:ind w:left="-54"/>
        <w:jc w:val="center"/>
        <w:rPr>
          <w:b/>
          <w:snapToGrid w:val="0"/>
          <w:sz w:val="24"/>
          <w:szCs w:val="24"/>
        </w:rPr>
      </w:pPr>
    </w:p>
    <w:p w:rsidR="002625D3" w:rsidRDefault="002625D3" w:rsidP="002625D3">
      <w:pPr>
        <w:numPr>
          <w:ilvl w:val="0"/>
          <w:numId w:val="5"/>
        </w:numPr>
        <w:shd w:val="clear" w:color="auto" w:fill="FFFFFF"/>
        <w:jc w:val="center"/>
        <w:rPr>
          <w:b/>
          <w:snapToGrid w:val="0"/>
          <w:sz w:val="24"/>
          <w:szCs w:val="24"/>
        </w:rPr>
      </w:pPr>
      <w:r w:rsidRPr="00295EEC">
        <w:rPr>
          <w:b/>
          <w:snapToGrid w:val="0"/>
          <w:sz w:val="24"/>
          <w:szCs w:val="24"/>
        </w:rPr>
        <w:t>НАЧАЛЬНАЯ ЦЕНА  ИМУЩЕСТВА</w:t>
      </w:r>
    </w:p>
    <w:p w:rsidR="002625D3" w:rsidRPr="00295EEC" w:rsidRDefault="002625D3" w:rsidP="002625D3">
      <w:pPr>
        <w:shd w:val="clear" w:color="auto" w:fill="FFFFFF"/>
        <w:jc w:val="center"/>
        <w:rPr>
          <w:b/>
          <w:snapToGrid w:val="0"/>
          <w:sz w:val="24"/>
          <w:szCs w:val="24"/>
        </w:rPr>
      </w:pPr>
    </w:p>
    <w:p w:rsidR="002625D3" w:rsidRDefault="002625D3" w:rsidP="002625D3">
      <w:pPr>
        <w:numPr>
          <w:ilvl w:val="1"/>
          <w:numId w:val="5"/>
        </w:numPr>
        <w:shd w:val="clear" w:color="auto" w:fill="FFFFFF"/>
        <w:ind w:left="567" w:hanging="621"/>
        <w:jc w:val="both"/>
        <w:rPr>
          <w:snapToGrid w:val="0"/>
          <w:sz w:val="24"/>
          <w:szCs w:val="24"/>
        </w:rPr>
      </w:pPr>
      <w:r w:rsidRPr="00F1297C">
        <w:rPr>
          <w:snapToGrid w:val="0"/>
          <w:sz w:val="24"/>
          <w:szCs w:val="24"/>
        </w:rPr>
        <w:t xml:space="preserve">Начальная цена  имущества, выставляемого на торги, устанавливается  решением собрания   кредиторов </w:t>
      </w:r>
    </w:p>
    <w:p w:rsidR="002625D3" w:rsidRDefault="002625D3" w:rsidP="002625D3">
      <w:pPr>
        <w:shd w:val="clear" w:color="auto" w:fill="FFFFFF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</w:t>
      </w:r>
      <w:r w:rsidRPr="001C2E28">
        <w:rPr>
          <w:snapToGrid w:val="0"/>
          <w:sz w:val="24"/>
          <w:szCs w:val="24"/>
        </w:rPr>
        <w:t xml:space="preserve">а основании рыночной стоимости  имущества, определенной  в соответствии с отчетом независимого оценщика, привлеченного </w:t>
      </w:r>
      <w:r>
        <w:rPr>
          <w:snapToGrid w:val="0"/>
          <w:sz w:val="24"/>
          <w:szCs w:val="24"/>
        </w:rPr>
        <w:t>конкурсным</w:t>
      </w:r>
      <w:r w:rsidRPr="001C2E28">
        <w:rPr>
          <w:snapToGrid w:val="0"/>
          <w:sz w:val="24"/>
          <w:szCs w:val="24"/>
        </w:rPr>
        <w:t xml:space="preserve"> управляющим, составляет: </w:t>
      </w:r>
    </w:p>
    <w:p w:rsidR="002625D3" w:rsidRPr="001C2E28" w:rsidRDefault="002625D3" w:rsidP="002625D3">
      <w:pPr>
        <w:shd w:val="clear" w:color="auto" w:fill="FFFFFF"/>
        <w:ind w:left="567"/>
        <w:jc w:val="both"/>
        <w:rPr>
          <w:snapToGrid w:val="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5897"/>
        <w:gridCol w:w="2955"/>
      </w:tblGrid>
      <w:tr w:rsidR="002625D3" w:rsidRPr="001C2E28" w:rsidTr="001424C2">
        <w:tc>
          <w:tcPr>
            <w:tcW w:w="753" w:type="dxa"/>
          </w:tcPr>
          <w:p w:rsidR="002625D3" w:rsidRPr="001C2E28" w:rsidRDefault="002625D3" w:rsidP="00142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5897" w:type="dxa"/>
          </w:tcPr>
          <w:p w:rsidR="002625D3" w:rsidRPr="001C2E28" w:rsidRDefault="002625D3" w:rsidP="00142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2E2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5" w:type="dxa"/>
          </w:tcPr>
          <w:p w:rsidR="002625D3" w:rsidRPr="001C2E28" w:rsidRDefault="002625D3" w:rsidP="001424C2">
            <w:pPr>
              <w:rPr>
                <w:b/>
                <w:snapToGrid w:val="0"/>
                <w:sz w:val="24"/>
                <w:szCs w:val="24"/>
              </w:rPr>
            </w:pPr>
            <w:r w:rsidRPr="001C2E28">
              <w:rPr>
                <w:b/>
                <w:sz w:val="24"/>
                <w:szCs w:val="24"/>
              </w:rPr>
              <w:t xml:space="preserve">Начальная цена продажи имущества стоимость, руб. </w:t>
            </w:r>
          </w:p>
        </w:tc>
      </w:tr>
      <w:tr w:rsidR="002625D3" w:rsidRPr="001C2E28" w:rsidTr="001424C2">
        <w:tc>
          <w:tcPr>
            <w:tcW w:w="753" w:type="dxa"/>
          </w:tcPr>
          <w:p w:rsidR="002625D3" w:rsidRPr="001C2E28" w:rsidRDefault="002625D3" w:rsidP="00142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7" w:type="dxa"/>
          </w:tcPr>
          <w:p w:rsidR="002625D3" w:rsidRDefault="002625D3" w:rsidP="002625D3">
            <w:pPr>
              <w:shd w:val="clear" w:color="auto" w:fill="FFFFFF"/>
              <w:ind w:left="567" w:hanging="14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Дебиторская задолженность ООО «Автомобилист» в размере </w:t>
            </w:r>
            <w:r w:rsidRPr="002625D3">
              <w:rPr>
                <w:b/>
                <w:color w:val="000000"/>
                <w:sz w:val="24"/>
                <w:szCs w:val="24"/>
              </w:rPr>
              <w:t>2 699 242 рубл</w:t>
            </w:r>
            <w:r>
              <w:rPr>
                <w:b/>
                <w:color w:val="000000"/>
                <w:sz w:val="24"/>
                <w:szCs w:val="24"/>
              </w:rPr>
              <w:t>ей</w:t>
            </w:r>
          </w:p>
          <w:p w:rsidR="002625D3" w:rsidRPr="00AB0F7A" w:rsidRDefault="002625D3" w:rsidP="001424C2">
            <w:pPr>
              <w:shd w:val="clear" w:color="auto" w:fill="FFFFFF"/>
              <w:ind w:left="13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2625D3" w:rsidRDefault="002625D3" w:rsidP="001424C2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2625D3" w:rsidRPr="002258C8" w:rsidRDefault="002625D3" w:rsidP="001424C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3 000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25D3" w:rsidRPr="001C2E28" w:rsidRDefault="002625D3" w:rsidP="002625D3">
      <w:pPr>
        <w:shd w:val="clear" w:color="auto" w:fill="FFFFFF"/>
        <w:ind w:left="567"/>
        <w:jc w:val="both"/>
        <w:rPr>
          <w:snapToGrid w:val="0"/>
          <w:sz w:val="24"/>
          <w:szCs w:val="24"/>
        </w:rPr>
      </w:pPr>
    </w:p>
    <w:p w:rsidR="002625D3" w:rsidRDefault="002625D3" w:rsidP="002625D3">
      <w:pPr>
        <w:ind w:firstLine="567"/>
        <w:jc w:val="both"/>
        <w:rPr>
          <w:snapToGrid w:val="0"/>
          <w:sz w:val="24"/>
          <w:szCs w:val="24"/>
        </w:rPr>
      </w:pPr>
      <w:r w:rsidRPr="00AD513C">
        <w:rPr>
          <w:snapToGrid w:val="0"/>
          <w:sz w:val="24"/>
          <w:szCs w:val="24"/>
        </w:rPr>
        <w:t xml:space="preserve">Задаток для участия в торгах устанавливается в размере 10% от начальной цены продажи имущества и должен быть перечислен за 3 (три) дня до подачи заявки на участие в торгах </w:t>
      </w:r>
      <w:r>
        <w:rPr>
          <w:snapToGrid w:val="0"/>
          <w:sz w:val="24"/>
          <w:szCs w:val="24"/>
        </w:rPr>
        <w:t>по следующим реквизитам: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r w:rsidRPr="00AD513C"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ЮрисКрафт</w:t>
      </w:r>
      <w:proofErr w:type="spellEnd"/>
      <w:r w:rsidRPr="00AD513C">
        <w:rPr>
          <w:sz w:val="24"/>
          <w:szCs w:val="24"/>
        </w:rPr>
        <w:t>»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r w:rsidRPr="00AD513C">
        <w:rPr>
          <w:sz w:val="24"/>
          <w:szCs w:val="24"/>
        </w:rPr>
        <w:t xml:space="preserve">ИНН </w:t>
      </w:r>
      <w:r>
        <w:rPr>
          <w:sz w:val="24"/>
          <w:szCs w:val="24"/>
        </w:rPr>
        <w:t>3811168377</w:t>
      </w:r>
      <w:r w:rsidRPr="00AD513C">
        <w:rPr>
          <w:sz w:val="24"/>
          <w:szCs w:val="24"/>
        </w:rPr>
        <w:t xml:space="preserve">   КПП </w:t>
      </w:r>
      <w:r>
        <w:rPr>
          <w:sz w:val="24"/>
          <w:szCs w:val="24"/>
        </w:rPr>
        <w:t>381101001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Иркутский филиал ОАО АКБ «Связь-Банк»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Иркутск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r w:rsidRPr="00AD513C">
        <w:rPr>
          <w:sz w:val="24"/>
          <w:szCs w:val="24"/>
        </w:rPr>
        <w:t>рас</w:t>
      </w:r>
      <w:proofErr w:type="gramStart"/>
      <w:r w:rsidRPr="00AD513C">
        <w:rPr>
          <w:sz w:val="24"/>
          <w:szCs w:val="24"/>
        </w:rPr>
        <w:t>.</w:t>
      </w:r>
      <w:proofErr w:type="gramEnd"/>
      <w:r w:rsidRPr="00AD513C">
        <w:rPr>
          <w:sz w:val="24"/>
          <w:szCs w:val="24"/>
        </w:rPr>
        <w:t>/</w:t>
      </w:r>
      <w:proofErr w:type="gramStart"/>
      <w:r w:rsidRPr="00AD513C">
        <w:rPr>
          <w:sz w:val="24"/>
          <w:szCs w:val="24"/>
        </w:rPr>
        <w:t>с</w:t>
      </w:r>
      <w:proofErr w:type="gramEnd"/>
      <w:r w:rsidRPr="00AD513C">
        <w:rPr>
          <w:sz w:val="24"/>
          <w:szCs w:val="24"/>
        </w:rPr>
        <w:t xml:space="preserve">чет </w:t>
      </w:r>
      <w:r>
        <w:rPr>
          <w:sz w:val="24"/>
          <w:szCs w:val="24"/>
        </w:rPr>
        <w:t>40702810800410000734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AD513C">
        <w:rPr>
          <w:sz w:val="24"/>
          <w:szCs w:val="24"/>
        </w:rPr>
        <w:t>кор</w:t>
      </w:r>
      <w:proofErr w:type="spellEnd"/>
      <w:r w:rsidRPr="00AD513C">
        <w:rPr>
          <w:sz w:val="24"/>
          <w:szCs w:val="24"/>
        </w:rPr>
        <w:t>./счет</w:t>
      </w:r>
      <w:proofErr w:type="gramEnd"/>
      <w:r w:rsidRPr="00AD513C">
        <w:rPr>
          <w:sz w:val="24"/>
          <w:szCs w:val="24"/>
        </w:rPr>
        <w:t xml:space="preserve"> </w:t>
      </w:r>
      <w:r>
        <w:rPr>
          <w:sz w:val="24"/>
          <w:szCs w:val="24"/>
        </w:rPr>
        <w:t>30101810700000000784</w:t>
      </w:r>
    </w:p>
    <w:p w:rsidR="00D73207" w:rsidRPr="00AD513C" w:rsidRDefault="00D73207" w:rsidP="00D73207">
      <w:pPr>
        <w:ind w:firstLine="567"/>
        <w:jc w:val="both"/>
        <w:rPr>
          <w:sz w:val="24"/>
          <w:szCs w:val="24"/>
        </w:rPr>
      </w:pPr>
      <w:r w:rsidRPr="00AD513C">
        <w:rPr>
          <w:sz w:val="24"/>
          <w:szCs w:val="24"/>
        </w:rPr>
        <w:t xml:space="preserve">БИК </w:t>
      </w:r>
      <w:r>
        <w:rPr>
          <w:sz w:val="24"/>
          <w:szCs w:val="24"/>
        </w:rPr>
        <w:t>042520784</w:t>
      </w:r>
    </w:p>
    <w:p w:rsidR="002625D3" w:rsidRDefault="002625D3" w:rsidP="002625D3">
      <w:pPr>
        <w:shd w:val="clear" w:color="auto" w:fill="FFFFFF"/>
        <w:ind w:left="360"/>
        <w:jc w:val="both"/>
        <w:rPr>
          <w:snapToGrid w:val="0"/>
          <w:sz w:val="24"/>
          <w:szCs w:val="24"/>
        </w:rPr>
      </w:pPr>
    </w:p>
    <w:p w:rsidR="002625D3" w:rsidRPr="00AD513C" w:rsidRDefault="002625D3" w:rsidP="002625D3">
      <w:pPr>
        <w:numPr>
          <w:ilvl w:val="1"/>
          <w:numId w:val="5"/>
        </w:numPr>
        <w:shd w:val="clear" w:color="auto" w:fill="FFFFFF"/>
        <w:jc w:val="both"/>
        <w:rPr>
          <w:snapToGrid w:val="0"/>
          <w:sz w:val="24"/>
          <w:szCs w:val="24"/>
        </w:rPr>
      </w:pPr>
      <w:r w:rsidRPr="00AD513C">
        <w:rPr>
          <w:snapToGrid w:val="0"/>
          <w:sz w:val="24"/>
          <w:szCs w:val="24"/>
        </w:rPr>
        <w:t xml:space="preserve">Шаг аукциона – 5% от начальной цены продажи </w:t>
      </w:r>
    </w:p>
    <w:p w:rsidR="002625D3" w:rsidRDefault="002625D3" w:rsidP="002625D3">
      <w:pPr>
        <w:shd w:val="clear" w:color="auto" w:fill="FFFFFF"/>
        <w:ind w:left="567"/>
        <w:jc w:val="both"/>
        <w:rPr>
          <w:snapToGrid w:val="0"/>
          <w:sz w:val="24"/>
          <w:szCs w:val="24"/>
        </w:rPr>
      </w:pPr>
    </w:p>
    <w:p w:rsidR="002625D3" w:rsidRDefault="002625D3" w:rsidP="002625D3">
      <w:pPr>
        <w:shd w:val="clear" w:color="auto" w:fill="FFFFFF"/>
        <w:jc w:val="both"/>
        <w:rPr>
          <w:snapToGrid w:val="0"/>
          <w:sz w:val="24"/>
          <w:szCs w:val="24"/>
        </w:rPr>
      </w:pPr>
    </w:p>
    <w:p w:rsidR="002625D3" w:rsidRDefault="002625D3" w:rsidP="002625D3">
      <w:pPr>
        <w:shd w:val="clear" w:color="auto" w:fill="FFFFFF"/>
        <w:jc w:val="both"/>
        <w:rPr>
          <w:snapToGrid w:val="0"/>
          <w:sz w:val="24"/>
          <w:szCs w:val="24"/>
        </w:rPr>
      </w:pPr>
    </w:p>
    <w:p w:rsidR="002625D3" w:rsidRDefault="002625D3" w:rsidP="002625D3">
      <w:pPr>
        <w:shd w:val="clear" w:color="auto" w:fill="FFFFFF"/>
        <w:jc w:val="both"/>
        <w:rPr>
          <w:snapToGrid w:val="0"/>
          <w:sz w:val="24"/>
          <w:szCs w:val="24"/>
        </w:rPr>
      </w:pPr>
    </w:p>
    <w:p w:rsidR="002625D3" w:rsidRDefault="002625D3" w:rsidP="002625D3">
      <w:pPr>
        <w:pStyle w:val="2"/>
        <w:numPr>
          <w:ilvl w:val="0"/>
          <w:numId w:val="5"/>
        </w:numPr>
        <w:tabs>
          <w:tab w:val="num" w:pos="675"/>
        </w:tabs>
        <w:jc w:val="center"/>
        <w:rPr>
          <w:szCs w:val="24"/>
        </w:rPr>
      </w:pPr>
      <w:r w:rsidRPr="00295EEC">
        <w:rPr>
          <w:szCs w:val="24"/>
        </w:rPr>
        <w:lastRenderedPageBreak/>
        <w:t>УСЛОВИЯ УЧАСТИЯ В ТОРГАХ.</w:t>
      </w:r>
    </w:p>
    <w:p w:rsidR="002625D3" w:rsidRPr="008E7BEA" w:rsidRDefault="002625D3" w:rsidP="002625D3"/>
    <w:p w:rsidR="002625D3" w:rsidRPr="00CB131C" w:rsidRDefault="002625D3" w:rsidP="002625D3">
      <w:pPr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CB131C">
        <w:rPr>
          <w:sz w:val="24"/>
          <w:szCs w:val="24"/>
        </w:rPr>
        <w:t>Для участия в торгах заявитель представляет оператору электронной площадки заявку в установленный в сооб</w:t>
      </w:r>
      <w:r>
        <w:rPr>
          <w:sz w:val="24"/>
          <w:szCs w:val="24"/>
        </w:rPr>
        <w:t>щении о проведении торгов срок.</w:t>
      </w:r>
    </w:p>
    <w:p w:rsidR="002625D3" w:rsidRDefault="002625D3" w:rsidP="002625D3">
      <w:pPr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CB131C">
        <w:rPr>
          <w:sz w:val="24"/>
          <w:szCs w:val="24"/>
        </w:rPr>
        <w:t>Заявка на участие в торгах должна соответствовать требованиям, установленным в соответствии с ФЗ «О несостоятельности (банкротстве)»</w:t>
      </w:r>
      <w:r>
        <w:rPr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</w:rPr>
        <w:t xml:space="preserve">Приказом Министерства экономического развития РФ от 15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color w:val="000000"/>
            <w:sz w:val="24"/>
            <w:szCs w:val="24"/>
          </w:rPr>
          <w:t>2010 г</w:t>
        </w:r>
      </w:smartTag>
      <w:r>
        <w:rPr>
          <w:snapToGrid w:val="0"/>
          <w:color w:val="000000"/>
          <w:sz w:val="24"/>
          <w:szCs w:val="24"/>
        </w:rPr>
        <w:t>. № 54</w:t>
      </w:r>
      <w:r>
        <w:rPr>
          <w:sz w:val="24"/>
          <w:szCs w:val="24"/>
        </w:rPr>
        <w:t>, и оформляется в форме электронного документа.</w:t>
      </w:r>
    </w:p>
    <w:p w:rsidR="002625D3" w:rsidRPr="00DF6DC8" w:rsidRDefault="002625D3" w:rsidP="002625D3">
      <w:pPr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DF6DC8">
        <w:rPr>
          <w:sz w:val="24"/>
          <w:szCs w:val="24"/>
        </w:rPr>
        <w:t>Заявка на участие в торгах оформляется</w:t>
      </w:r>
      <w:r>
        <w:rPr>
          <w:sz w:val="24"/>
          <w:szCs w:val="24"/>
        </w:rPr>
        <w:t xml:space="preserve"> в</w:t>
      </w:r>
      <w:r w:rsidRPr="00DF6DC8">
        <w:rPr>
          <w:sz w:val="24"/>
          <w:szCs w:val="24"/>
        </w:rPr>
        <w:t xml:space="preserve"> произвольно</w:t>
      </w:r>
      <w:r>
        <w:rPr>
          <w:sz w:val="24"/>
          <w:szCs w:val="24"/>
        </w:rPr>
        <w:t>й форме</w:t>
      </w:r>
      <w:r w:rsidRPr="00DF6DC8">
        <w:rPr>
          <w:sz w:val="24"/>
          <w:szCs w:val="24"/>
        </w:rPr>
        <w:t xml:space="preserve"> на русском языке и должна содержать следующие сведения:</w:t>
      </w:r>
    </w:p>
    <w:p w:rsidR="002625D3" w:rsidRDefault="002625D3" w:rsidP="002625D3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наименование, организационно-правовую форму, место нахождения, почтовый адрес (для юридического лица) заявителя;</w:t>
      </w:r>
    </w:p>
    <w:p w:rsidR="002625D3" w:rsidRDefault="002625D3" w:rsidP="002625D3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2625D3" w:rsidRDefault="002625D3" w:rsidP="002625D3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номер контактного телефона, адрес электронной почты заявителя, идентификационный номер налогоплательщика.</w:t>
      </w:r>
    </w:p>
    <w:p w:rsidR="002625D3" w:rsidRDefault="002625D3" w:rsidP="002625D3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5970E7">
        <w:rPr>
          <w:sz w:val="24"/>
          <w:szCs w:val="24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</w:t>
      </w:r>
      <w:r>
        <w:rPr>
          <w:sz w:val="24"/>
          <w:szCs w:val="24"/>
        </w:rPr>
        <w:t xml:space="preserve">конкурсному </w:t>
      </w:r>
      <w:r w:rsidRPr="005970E7">
        <w:rPr>
          <w:sz w:val="24"/>
          <w:szCs w:val="24"/>
        </w:rPr>
        <w:t xml:space="preserve"> управляющему и о характере этой заинтересованности, сведения об участии в капитале заявителя </w:t>
      </w:r>
      <w:r>
        <w:rPr>
          <w:sz w:val="24"/>
          <w:szCs w:val="24"/>
        </w:rPr>
        <w:t>конкурсного</w:t>
      </w:r>
      <w:r w:rsidRPr="005970E7">
        <w:rPr>
          <w:sz w:val="24"/>
          <w:szCs w:val="24"/>
        </w:rPr>
        <w:t xml:space="preserve"> управляющего, а также </w:t>
      </w:r>
      <w:proofErr w:type="spellStart"/>
      <w:r w:rsidRPr="005970E7">
        <w:rPr>
          <w:sz w:val="24"/>
          <w:szCs w:val="24"/>
        </w:rPr>
        <w:t>саморегулируемой</w:t>
      </w:r>
      <w:proofErr w:type="spellEnd"/>
      <w:r w:rsidRPr="005970E7">
        <w:rPr>
          <w:sz w:val="24"/>
          <w:szCs w:val="24"/>
        </w:rPr>
        <w:t xml:space="preserve"> организации арбитражных управляющих, членом или руководителем которой является </w:t>
      </w:r>
      <w:r>
        <w:rPr>
          <w:sz w:val="24"/>
          <w:szCs w:val="24"/>
        </w:rPr>
        <w:t>конкурсный управляющий;</w:t>
      </w:r>
    </w:p>
    <w:p w:rsidR="002625D3" w:rsidRPr="005970E7" w:rsidRDefault="002625D3" w:rsidP="002625D3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цену предложения.</w:t>
      </w:r>
    </w:p>
    <w:p w:rsidR="002625D3" w:rsidRDefault="002625D3" w:rsidP="002625D3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5970E7">
        <w:rPr>
          <w:sz w:val="24"/>
          <w:szCs w:val="24"/>
        </w:rPr>
        <w:t>К заявке на участие в торгах должны прилагаться следующие документы:</w:t>
      </w:r>
    </w:p>
    <w:p w:rsidR="002625D3" w:rsidRPr="00C73913" w:rsidRDefault="002625D3" w:rsidP="002625D3">
      <w:pPr>
        <w:ind w:left="567" w:hanging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4D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</w:t>
      </w:r>
      <w:r w:rsidRPr="00C73913">
        <w:rPr>
          <w:rFonts w:eastAsia="Calibri"/>
          <w:sz w:val="24"/>
          <w:szCs w:val="24"/>
        </w:rPr>
        <w:t xml:space="preserve">обязательство участника открытых торгов соблюдать требования, </w:t>
      </w:r>
      <w:proofErr w:type="gramStart"/>
      <w:r w:rsidRPr="00C73913">
        <w:rPr>
          <w:rFonts w:eastAsia="Calibri"/>
          <w:sz w:val="24"/>
          <w:szCs w:val="24"/>
        </w:rPr>
        <w:t>указанные</w:t>
      </w:r>
      <w:proofErr w:type="gramEnd"/>
      <w:r w:rsidRPr="00C73913">
        <w:rPr>
          <w:rFonts w:eastAsia="Calibri"/>
          <w:sz w:val="24"/>
          <w:szCs w:val="24"/>
        </w:rPr>
        <w:t xml:space="preserve"> в сообщении о проведении торгов;</w:t>
      </w:r>
    </w:p>
    <w:p w:rsidR="002625D3" w:rsidRPr="00C73913" w:rsidRDefault="009E4D83" w:rsidP="002625D3">
      <w:pPr>
        <w:autoSpaceDE w:val="0"/>
        <w:autoSpaceDN w:val="0"/>
        <w:adjustRightInd w:val="0"/>
        <w:ind w:left="567" w:hanging="567"/>
        <w:jc w:val="both"/>
        <w:rPr>
          <w:rFonts w:eastAsia="Calibri"/>
          <w:sz w:val="24"/>
          <w:szCs w:val="24"/>
        </w:rPr>
      </w:pPr>
      <w:bookmarkStart w:id="1" w:name="sub_14432"/>
      <w:r>
        <w:rPr>
          <w:rFonts w:eastAsia="Calibri"/>
          <w:sz w:val="24"/>
          <w:szCs w:val="24"/>
        </w:rPr>
        <w:t xml:space="preserve">         </w:t>
      </w:r>
      <w:proofErr w:type="gramStart"/>
      <w:r w:rsidR="002625D3">
        <w:rPr>
          <w:rFonts w:eastAsia="Calibri"/>
          <w:sz w:val="24"/>
          <w:szCs w:val="24"/>
        </w:rPr>
        <w:t xml:space="preserve">- </w:t>
      </w:r>
      <w:r w:rsidR="002625D3" w:rsidRPr="00C73913">
        <w:rPr>
          <w:rFonts w:eastAsia="Calibri"/>
          <w:sz w:val="24"/>
          <w:szCs w:val="24"/>
        </w:rPr>
        <w:t xml:space="preserve">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</w:t>
      </w:r>
      <w:r w:rsidR="002625D3">
        <w:rPr>
          <w:rFonts w:eastAsia="Calibri"/>
          <w:sz w:val="24"/>
          <w:szCs w:val="24"/>
        </w:rPr>
        <w:t>на участия в торгах выписку из Е</w:t>
      </w:r>
      <w:r w:rsidR="002625D3" w:rsidRPr="00C73913">
        <w:rPr>
          <w:rFonts w:eastAsia="Calibri"/>
          <w:sz w:val="24"/>
          <w:szCs w:val="24"/>
        </w:rPr>
        <w:t xml:space="preserve">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</w:t>
      </w:r>
      <w:proofErr w:type="spellStart"/>
      <w:r w:rsidR="002625D3" w:rsidRPr="00C73913">
        <w:rPr>
          <w:rFonts w:eastAsia="Calibri"/>
          <w:sz w:val="24"/>
          <w:szCs w:val="24"/>
        </w:rPr>
        <w:t>физическоголица</w:t>
      </w:r>
      <w:proofErr w:type="spellEnd"/>
      <w:proofErr w:type="gramEnd"/>
      <w:r w:rsidR="002625D3" w:rsidRPr="00C73913">
        <w:rPr>
          <w:rFonts w:eastAsia="Calibri"/>
          <w:sz w:val="24"/>
          <w:szCs w:val="24"/>
        </w:rPr>
        <w:t xml:space="preserve">), </w:t>
      </w:r>
      <w:proofErr w:type="gramStart"/>
      <w:r w:rsidR="002625D3" w:rsidRPr="00C73913">
        <w:rPr>
          <w:rFonts w:eastAsia="Calibri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</w:t>
      </w:r>
      <w:proofErr w:type="gramEnd"/>
      <w:r w:rsidR="002625D3" w:rsidRPr="00C73913">
        <w:rPr>
          <w:rFonts w:eastAsia="Calibri"/>
          <w:sz w:val="24"/>
          <w:szCs w:val="24"/>
        </w:rPr>
        <w:t xml:space="preserve"> лица и если для участника открытых торгов приобретение имущества (предприятия) или внесение денежных сре</w:t>
      </w:r>
      <w:proofErr w:type="gramStart"/>
      <w:r w:rsidR="002625D3" w:rsidRPr="00C73913">
        <w:rPr>
          <w:rFonts w:eastAsia="Calibri"/>
          <w:sz w:val="24"/>
          <w:szCs w:val="24"/>
        </w:rPr>
        <w:t>дств в к</w:t>
      </w:r>
      <w:proofErr w:type="gramEnd"/>
      <w:r w:rsidR="002625D3" w:rsidRPr="00C73913">
        <w:rPr>
          <w:rFonts w:eastAsia="Calibri"/>
          <w:sz w:val="24"/>
          <w:szCs w:val="24"/>
        </w:rPr>
        <w:t>ачестве задатка являются крупной сделкой;</w:t>
      </w:r>
    </w:p>
    <w:p w:rsidR="002625D3" w:rsidRPr="00C73913" w:rsidRDefault="002625D3" w:rsidP="002625D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bookmarkStart w:id="2" w:name="sub_14434"/>
      <w:bookmarkEnd w:id="1"/>
      <w:r>
        <w:rPr>
          <w:rFonts w:eastAsia="Calibri"/>
          <w:sz w:val="24"/>
          <w:szCs w:val="24"/>
        </w:rPr>
        <w:t xml:space="preserve">         - </w:t>
      </w:r>
      <w:r w:rsidRPr="00C73913">
        <w:rPr>
          <w:rFonts w:eastAsia="Calibri"/>
          <w:sz w:val="24"/>
          <w:szCs w:val="24"/>
        </w:rPr>
        <w:t xml:space="preserve"> копии документов, подтверждающих полномочия руководителя (для юридических лиц);</w:t>
      </w:r>
    </w:p>
    <w:bookmarkEnd w:id="2"/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В течени</w:t>
      </w:r>
      <w:proofErr w:type="gramStart"/>
      <w:r>
        <w:rPr>
          <w:rFonts w:eastAsia="Calibri"/>
          <w:sz w:val="24"/>
          <w:szCs w:val="24"/>
        </w:rPr>
        <w:t>и</w:t>
      </w:r>
      <w:proofErr w:type="gramEnd"/>
      <w:r>
        <w:rPr>
          <w:rFonts w:eastAsia="Calibri"/>
          <w:sz w:val="24"/>
          <w:szCs w:val="24"/>
        </w:rPr>
        <w:t xml:space="preserve"> двух часов с момента предоставления </w:t>
      </w:r>
      <w:r>
        <w:rPr>
          <w:sz w:val="24"/>
          <w:szCs w:val="24"/>
        </w:rPr>
        <w:t>заявки на участие в торгах оператор  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</w:r>
    </w:p>
    <w:p w:rsidR="002625D3" w:rsidRPr="00C76385" w:rsidRDefault="002625D3" w:rsidP="002625D3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D61BA">
        <w:rPr>
          <w:sz w:val="24"/>
          <w:szCs w:val="24"/>
        </w:rPr>
        <w:t xml:space="preserve">Оператор электронной площадки направляет заявителю </w:t>
      </w:r>
      <w:proofErr w:type="gramStart"/>
      <w:r w:rsidRPr="009D61BA">
        <w:rPr>
          <w:sz w:val="24"/>
          <w:szCs w:val="24"/>
        </w:rPr>
        <w:t>в электронной форме подтверждение о регистрации представленной заявки на участие в торгах в день</w:t>
      </w:r>
      <w:proofErr w:type="gramEnd"/>
      <w:r w:rsidRPr="009D61BA">
        <w:rPr>
          <w:sz w:val="24"/>
          <w:szCs w:val="24"/>
        </w:rPr>
        <w:t xml:space="preserve"> регистрации такой заявки с указанием порядкового номера, даты и точного времени ее представления.</w:t>
      </w:r>
    </w:p>
    <w:p w:rsidR="002625D3" w:rsidRPr="00343AA1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 Изменение заявки </w:t>
      </w:r>
      <w:r w:rsidRPr="00343AA1">
        <w:rPr>
          <w:sz w:val="24"/>
          <w:szCs w:val="24"/>
        </w:rPr>
        <w:t xml:space="preserve">допускается только путем подачи заявителем новой заявки в </w:t>
      </w:r>
      <w:r>
        <w:rPr>
          <w:sz w:val="24"/>
          <w:szCs w:val="24"/>
        </w:rPr>
        <w:t xml:space="preserve">сроки, </w:t>
      </w:r>
      <w:proofErr w:type="spellStart"/>
      <w:r>
        <w:rPr>
          <w:sz w:val="24"/>
          <w:szCs w:val="24"/>
        </w:rPr>
        <w:t>установленные</w:t>
      </w:r>
      <w:r>
        <w:rPr>
          <w:snapToGrid w:val="0"/>
          <w:color w:val="000000"/>
          <w:sz w:val="24"/>
          <w:szCs w:val="24"/>
        </w:rPr>
        <w:t>Приказом</w:t>
      </w:r>
      <w:proofErr w:type="spellEnd"/>
      <w:r>
        <w:rPr>
          <w:snapToGrid w:val="0"/>
          <w:color w:val="000000"/>
          <w:sz w:val="24"/>
          <w:szCs w:val="24"/>
        </w:rPr>
        <w:t xml:space="preserve"> Министерства экономического развития РФ от 15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color w:val="000000"/>
            <w:sz w:val="24"/>
            <w:szCs w:val="24"/>
          </w:rPr>
          <w:t>2010 г</w:t>
        </w:r>
      </w:smartTag>
      <w:r>
        <w:rPr>
          <w:snapToGrid w:val="0"/>
          <w:color w:val="000000"/>
          <w:sz w:val="24"/>
          <w:szCs w:val="24"/>
        </w:rPr>
        <w:t>. № 54</w:t>
      </w:r>
      <w:r w:rsidRPr="00343AA1">
        <w:rPr>
          <w:sz w:val="24"/>
          <w:szCs w:val="24"/>
        </w:rPr>
        <w:t>, при этом первоначальная заявка должна быть отозвана.</w:t>
      </w:r>
    </w:p>
    <w:p w:rsidR="002625D3" w:rsidRPr="00C76385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343AA1">
        <w:rPr>
          <w:sz w:val="24"/>
          <w:szCs w:val="24"/>
        </w:rPr>
        <w:lastRenderedPageBreak/>
        <w:t>В случае если в новой заявке не содержится сведений об отзыве первоначальной заявки, ни одна из заявок не рассматривается.</w:t>
      </w:r>
    </w:p>
    <w:p w:rsidR="002625D3" w:rsidRPr="00343AA1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 </w:t>
      </w:r>
      <w:r w:rsidRPr="00343AA1">
        <w:rPr>
          <w:sz w:val="24"/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10" w:history="1">
        <w:r w:rsidRPr="00A80E55">
          <w:rPr>
            <w:sz w:val="24"/>
            <w:szCs w:val="24"/>
          </w:rPr>
          <w:t>электронной цифровой подписью</w:t>
        </w:r>
      </w:hyperlink>
      <w:r w:rsidRPr="00343AA1">
        <w:rPr>
          <w:sz w:val="24"/>
          <w:szCs w:val="24"/>
        </w:rPr>
        <w:t xml:space="preserve"> заявителя договор о задатке. Заявитель вправе так</w:t>
      </w:r>
      <w:r>
        <w:rPr>
          <w:sz w:val="24"/>
          <w:szCs w:val="24"/>
        </w:rPr>
        <w:t>же направить задаток на счет</w:t>
      </w:r>
      <w:r w:rsidRPr="00343AA1">
        <w:rPr>
          <w:sz w:val="24"/>
          <w:szCs w:val="24"/>
        </w:rPr>
        <w:t>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2625D3" w:rsidRDefault="002625D3" w:rsidP="002625D3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Срок представления заявок на участие в торгах составляет 25 рабочих дней со дня  указанного в  сообщении о проведении торгов. </w:t>
      </w:r>
    </w:p>
    <w:p w:rsidR="002625D3" w:rsidRPr="006B539A" w:rsidRDefault="002625D3" w:rsidP="002625D3">
      <w:pPr>
        <w:ind w:left="54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5.8.  </w:t>
      </w:r>
      <w:r w:rsidRPr="00DE2DA0">
        <w:rPr>
          <w:sz w:val="24"/>
          <w:szCs w:val="24"/>
        </w:rPr>
        <w:t>Для участия в торгах претендент вносит задаток в срок</w:t>
      </w:r>
      <w:r>
        <w:rPr>
          <w:sz w:val="24"/>
          <w:szCs w:val="24"/>
        </w:rPr>
        <w:t xml:space="preserve"> и на реквизиты</w:t>
      </w:r>
      <w:r w:rsidRPr="00DE2DA0">
        <w:rPr>
          <w:sz w:val="24"/>
          <w:szCs w:val="24"/>
        </w:rPr>
        <w:t xml:space="preserve"> </w:t>
      </w:r>
      <w:proofErr w:type="spellStart"/>
      <w:r w:rsidRPr="00DE2DA0">
        <w:rPr>
          <w:sz w:val="24"/>
          <w:szCs w:val="24"/>
        </w:rPr>
        <w:t>указанны</w:t>
      </w:r>
      <w:r>
        <w:rPr>
          <w:sz w:val="24"/>
          <w:szCs w:val="24"/>
        </w:rPr>
        <w:t>ев</w:t>
      </w:r>
      <w:proofErr w:type="spellEnd"/>
      <w:r>
        <w:rPr>
          <w:sz w:val="24"/>
          <w:szCs w:val="24"/>
        </w:rPr>
        <w:t xml:space="preserve"> сообщении о проведении торгов.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5.9. 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</w:t>
      </w:r>
      <w:r>
        <w:rPr>
          <w:snapToGrid w:val="0"/>
          <w:color w:val="000000"/>
          <w:sz w:val="24"/>
          <w:szCs w:val="24"/>
        </w:rPr>
        <w:t xml:space="preserve">, Приказом Министерства экономического развития РФ от 15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color w:val="000000"/>
            <w:sz w:val="24"/>
            <w:szCs w:val="24"/>
          </w:rPr>
          <w:t>2010 г</w:t>
        </w:r>
      </w:smartTag>
      <w:r>
        <w:rPr>
          <w:snapToGrid w:val="0"/>
          <w:color w:val="000000"/>
          <w:sz w:val="24"/>
          <w:szCs w:val="24"/>
        </w:rPr>
        <w:t>. № 54</w:t>
      </w:r>
      <w:r>
        <w:rPr>
          <w:sz w:val="24"/>
          <w:szCs w:val="24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2625D3" w:rsidRDefault="002625D3" w:rsidP="002625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5.10.    Решение об отказе в допуске заявителя к участию в торгах принимается в случае, если: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не соответствует требованиям, установленным в соответствии с ФЗ «О несостоятельности (банкротстве)», </w:t>
      </w:r>
      <w:r>
        <w:rPr>
          <w:snapToGrid w:val="0"/>
          <w:color w:val="000000"/>
          <w:sz w:val="24"/>
          <w:szCs w:val="24"/>
        </w:rPr>
        <w:t xml:space="preserve">Приказом Министерства экономического развития РФ от 15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color w:val="000000"/>
            <w:sz w:val="24"/>
            <w:szCs w:val="24"/>
          </w:rPr>
          <w:t>2010 г</w:t>
        </w:r>
      </w:smartTag>
      <w:r>
        <w:rPr>
          <w:snapToGrid w:val="0"/>
          <w:color w:val="000000"/>
          <w:sz w:val="24"/>
          <w:szCs w:val="24"/>
        </w:rPr>
        <w:t>. № 54</w:t>
      </w:r>
      <w:r>
        <w:rPr>
          <w:sz w:val="24"/>
          <w:szCs w:val="24"/>
        </w:rPr>
        <w:t xml:space="preserve">  и указанным в сообщении о проведении торгов;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представленные заявителем документы не соответствуют установленным к ним требованиям или недостоверны;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 в день его подписания. </w:t>
      </w:r>
    </w:p>
    <w:p w:rsidR="002625D3" w:rsidRPr="005A4145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5.11.</w:t>
      </w:r>
      <w:r w:rsidRPr="005A4145">
        <w:rPr>
          <w:sz w:val="24"/>
          <w:szCs w:val="24"/>
        </w:rPr>
        <w:t xml:space="preserve"> 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:rsidR="002625D3" w:rsidRDefault="002625D3" w:rsidP="002625D3">
      <w:pPr>
        <w:pStyle w:val="ConsNormal"/>
        <w:tabs>
          <w:tab w:val="num" w:pos="-2977"/>
          <w:tab w:val="num" w:pos="0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625D3" w:rsidRDefault="002625D3" w:rsidP="002625D3">
      <w:pPr>
        <w:pStyle w:val="ConsNormal"/>
        <w:numPr>
          <w:ilvl w:val="0"/>
          <w:numId w:val="3"/>
        </w:num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95EEC">
        <w:rPr>
          <w:rFonts w:ascii="Times New Roman" w:hAnsi="Times New Roman"/>
          <w:b/>
          <w:sz w:val="24"/>
          <w:szCs w:val="24"/>
        </w:rPr>
        <w:t xml:space="preserve">ПРОЦЕДУРА </w:t>
      </w:r>
      <w:r>
        <w:rPr>
          <w:rFonts w:ascii="Times New Roman" w:hAnsi="Times New Roman"/>
          <w:b/>
          <w:sz w:val="24"/>
          <w:szCs w:val="24"/>
        </w:rPr>
        <w:t>ПРОДАЖИ</w:t>
      </w:r>
    </w:p>
    <w:p w:rsidR="002625D3" w:rsidRPr="00295EEC" w:rsidRDefault="002625D3" w:rsidP="002625D3">
      <w:pPr>
        <w:pStyle w:val="ConsNormal"/>
        <w:tabs>
          <w:tab w:val="num" w:pos="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25D3" w:rsidRDefault="002625D3" w:rsidP="002625D3">
      <w:pPr>
        <w:pStyle w:val="ConsNormal"/>
        <w:numPr>
          <w:ilvl w:val="1"/>
          <w:numId w:val="3"/>
        </w:numPr>
        <w:tabs>
          <w:tab w:val="clear" w:pos="720"/>
          <w:tab w:val="num" w:pos="-2977"/>
          <w:tab w:val="num" w:pos="284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Открытые торги проводятся путем повышения начальной цены продажи на величину, кратную величине «шага аукциона». </w:t>
      </w:r>
    </w:p>
    <w:p w:rsidR="002625D3" w:rsidRDefault="002625D3" w:rsidP="002625D3">
      <w:pPr>
        <w:pStyle w:val="ConsNormal"/>
        <w:numPr>
          <w:ilvl w:val="1"/>
          <w:numId w:val="3"/>
        </w:numPr>
        <w:tabs>
          <w:tab w:val="clear" w:pos="720"/>
          <w:tab w:val="num" w:pos="-2977"/>
          <w:tab w:val="num" w:pos="284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открытых торгах могут принимать участие только лица, признанные участниками торгов. </w:t>
      </w:r>
    </w:p>
    <w:p w:rsidR="002625D3" w:rsidRPr="00295EEC" w:rsidRDefault="002625D3" w:rsidP="002625D3">
      <w:pPr>
        <w:pStyle w:val="ConsNormal"/>
        <w:numPr>
          <w:ilvl w:val="1"/>
          <w:numId w:val="3"/>
        </w:numPr>
        <w:tabs>
          <w:tab w:val="clear" w:pos="720"/>
          <w:tab w:val="num" w:pos="-2977"/>
          <w:tab w:val="num" w:pos="284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2625D3" w:rsidRDefault="002625D3" w:rsidP="002625D3">
      <w:pPr>
        <w:pStyle w:val="ConsNormal"/>
        <w:numPr>
          <w:ilvl w:val="1"/>
          <w:numId w:val="3"/>
        </w:numPr>
        <w:tabs>
          <w:tab w:val="clear" w:pos="720"/>
          <w:tab w:val="num" w:pos="-2977"/>
          <w:tab w:val="num" w:pos="0"/>
          <w:tab w:val="num" w:pos="284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открытых торгов время проведения определяется в следующем порядке</w:t>
      </w:r>
      <w:r w:rsidRPr="00295EEC">
        <w:rPr>
          <w:rFonts w:ascii="Times New Roman" w:hAnsi="Times New Roman"/>
          <w:sz w:val="24"/>
          <w:szCs w:val="24"/>
        </w:rPr>
        <w:t>:</w:t>
      </w:r>
    </w:p>
    <w:p w:rsidR="002625D3" w:rsidRDefault="002625D3" w:rsidP="002625D3">
      <w:pPr>
        <w:pStyle w:val="ConsNormal"/>
        <w:tabs>
          <w:tab w:val="num" w:pos="284"/>
          <w:tab w:val="num" w:pos="525"/>
          <w:tab w:val="num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течение одного часа с момента начала предоставления предложений о цене не поступило ни одного предложения о цене имущества должника, открытые торги с помощью программно – аппаратных средств электронной площадки завершаются автоматически. В этом случае сроком окончания  представления предложений является момент завершения торгов.</w:t>
      </w:r>
    </w:p>
    <w:p w:rsidR="002625D3" w:rsidRDefault="002625D3" w:rsidP="002625D3">
      <w:pPr>
        <w:pStyle w:val="ConsNormal"/>
        <w:tabs>
          <w:tab w:val="num" w:pos="284"/>
          <w:tab w:val="num" w:pos="525"/>
          <w:tab w:val="num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поступления предложения о цене имущества должника в течение одного часа с момента предоставления предложений время предоставления предложений о цене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должника продлевается на тридцать минут с момента предоставления каждого из предложений. Если в течение тридцати минут после предоставления последнего предложения о цене имущества должника не поступило следующее предложение о цене имущества, открытые торги с помощью программно – аппаратных средств электронной площадки завершаются автоматически.</w:t>
      </w:r>
    </w:p>
    <w:p w:rsidR="002625D3" w:rsidRDefault="002625D3" w:rsidP="002625D3">
      <w:pPr>
        <w:pStyle w:val="ConsNormal"/>
        <w:tabs>
          <w:tab w:val="num" w:pos="-3686"/>
          <w:tab w:val="num" w:pos="-297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</w:t>
      </w:r>
      <w:r w:rsidRPr="00295E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 время проведения открытых торгов оператор электронной площадки обязан отклонить предложение о цене имущества должника в момент его поступления, направив уведомление об отказе в приеме предложения, в случае если:</w:t>
      </w:r>
    </w:p>
    <w:p w:rsidR="002625D3" w:rsidRDefault="002625D3" w:rsidP="002625D3">
      <w:pPr>
        <w:pStyle w:val="ConsNormal"/>
        <w:tabs>
          <w:tab w:val="num" w:pos="-2977"/>
          <w:tab w:val="num" w:pos="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Предложение представлено по истечении установленного срока окончания представления предложений.</w:t>
      </w:r>
    </w:p>
    <w:p w:rsidR="002625D3" w:rsidRDefault="002625D3" w:rsidP="002625D3">
      <w:pPr>
        <w:pStyle w:val="ConsNormal"/>
        <w:tabs>
          <w:tab w:val="num" w:pos="-2977"/>
          <w:tab w:val="num" w:pos="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Представленное предложение о цене имущества должника содержит предложение о цене, увеличенное на сумму, ни равную «шагу» аукциона или меньше ранее представленного предложения о цене имущества должника.</w:t>
      </w:r>
    </w:p>
    <w:p w:rsidR="002625D3" w:rsidRDefault="002625D3" w:rsidP="002625D3">
      <w:pPr>
        <w:pStyle w:val="ConsNormal"/>
        <w:tabs>
          <w:tab w:val="num" w:pos="-2977"/>
          <w:tab w:val="num" w:pos="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>
        <w:rPr>
          <w:rFonts w:ascii="Times New Roman" w:hAnsi="Times New Roman"/>
          <w:sz w:val="24"/>
          <w:szCs w:val="24"/>
        </w:rPr>
        <w:tab/>
        <w:t>Оператор электронной площадки должен обеспечить невозможность предоставления участниками торгов предоставления предложений о цене имущества должника двух или более одинаковых предложений о цене имущества должника. В случае если, была предложена цена имущества должника, равная цене имущества должника, предложенной другими участником торгов, представленным признается предложение о цене имущества должника, поступившее ранее других предложений.</w:t>
      </w:r>
    </w:p>
    <w:p w:rsidR="002625D3" w:rsidRDefault="002625D3" w:rsidP="002625D3">
      <w:pPr>
        <w:pStyle w:val="ConsNormal"/>
        <w:tabs>
          <w:tab w:val="num" w:pos="-2977"/>
          <w:tab w:val="num" w:pos="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>
        <w:rPr>
          <w:rFonts w:ascii="Times New Roman" w:hAnsi="Times New Roman"/>
          <w:sz w:val="24"/>
          <w:szCs w:val="24"/>
        </w:rPr>
        <w:tab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 – продажи заключается организатором с этим участником торгов в соответствии с представленным им предложением о цене имущества должника.</w:t>
      </w:r>
    </w:p>
    <w:p w:rsidR="002625D3" w:rsidRDefault="002625D3" w:rsidP="002625D3">
      <w:pPr>
        <w:pStyle w:val="ConsNormal"/>
        <w:tabs>
          <w:tab w:val="num" w:pos="-2977"/>
          <w:tab w:val="num" w:pos="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</w:t>
      </w:r>
      <w:r>
        <w:rPr>
          <w:rFonts w:ascii="Times New Roman" w:hAnsi="Times New Roman"/>
          <w:sz w:val="24"/>
          <w:szCs w:val="24"/>
        </w:rPr>
        <w:tab/>
        <w:t xml:space="preserve">Победителем открытых торгов признается участник торгов, предложивший наиболее высокую цену. 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, а также в случае не заключения договора купли-продажи с единственным участником торгов по результатам торгов  проводятся повторные торги. Повторные торги проводятся в порядке, установленном Федеральным законом. Начальная цена продажи имущества на повторных торгах устанавливается на </w:t>
      </w:r>
      <w:r w:rsidRPr="004E2C99">
        <w:rPr>
          <w:b/>
          <w:sz w:val="24"/>
          <w:szCs w:val="24"/>
        </w:rPr>
        <w:t>десять процентов</w:t>
      </w:r>
      <w:r>
        <w:rPr>
          <w:sz w:val="24"/>
          <w:szCs w:val="24"/>
        </w:rPr>
        <w:t xml:space="preserve"> ниже начальной цены продажи имущества, установленной  на первоначальных торгах. </w:t>
      </w:r>
    </w:p>
    <w:p w:rsidR="002625D3" w:rsidRDefault="002625D3" w:rsidP="002625D3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 w:rsidRPr="00B0352C">
        <w:rPr>
          <w:color w:val="000000"/>
          <w:sz w:val="24"/>
          <w:szCs w:val="24"/>
        </w:rPr>
        <w:t xml:space="preserve">В случае если повторные торги по продаже имущества должника признаны несостоявшимися или договор купли-продажи не был заключен,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</w:t>
      </w:r>
      <w:r w:rsidRPr="00D74CCC">
        <w:rPr>
          <w:b/>
          <w:color w:val="000000"/>
          <w:sz w:val="24"/>
          <w:szCs w:val="24"/>
        </w:rPr>
        <w:t>публичного предложения</w:t>
      </w:r>
      <w:r w:rsidRPr="00B0352C">
        <w:rPr>
          <w:color w:val="000000"/>
          <w:sz w:val="24"/>
          <w:szCs w:val="24"/>
        </w:rPr>
        <w:t>.</w:t>
      </w:r>
    </w:p>
    <w:p w:rsidR="002625D3" w:rsidRPr="007169BC" w:rsidRDefault="002625D3" w:rsidP="00262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25D3" w:rsidRDefault="002625D3" w:rsidP="002625D3">
      <w:pPr>
        <w:pStyle w:val="ConsNormal"/>
        <w:numPr>
          <w:ilvl w:val="0"/>
          <w:numId w:val="4"/>
        </w:numPr>
        <w:tabs>
          <w:tab w:val="num" w:pos="-2977"/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95EEC">
        <w:rPr>
          <w:rFonts w:ascii="Times New Roman" w:hAnsi="Times New Roman"/>
          <w:b/>
          <w:sz w:val="24"/>
          <w:szCs w:val="24"/>
        </w:rPr>
        <w:t>ОФОРМЛЕНИЕ ПРАВ ПОБЕДИТЕЛЯ ТОРГОВ</w:t>
      </w:r>
    </w:p>
    <w:p w:rsidR="002625D3" w:rsidRDefault="002625D3" w:rsidP="002625D3">
      <w:pPr>
        <w:pStyle w:val="ConsNormal"/>
        <w:tabs>
          <w:tab w:val="num" w:pos="567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 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 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 </w:t>
      </w:r>
    </w:p>
    <w:p w:rsidR="002625D3" w:rsidRDefault="002625D3" w:rsidP="002625D3">
      <w:pPr>
        <w:pStyle w:val="a6"/>
        <w:tabs>
          <w:tab w:val="left" w:pos="540"/>
        </w:tabs>
        <w:spacing w:after="0" w:line="216" w:lineRule="auto"/>
        <w:ind w:left="540" w:hanging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2625D3" w:rsidRDefault="002625D3" w:rsidP="002625D3">
      <w:pPr>
        <w:pStyle w:val="a6"/>
        <w:tabs>
          <w:tab w:val="left" w:pos="540"/>
        </w:tabs>
        <w:spacing w:after="0" w:line="216" w:lineRule="auto"/>
        <w:ind w:left="540" w:hanging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б) результаты рассмотрения предложений о цене имущества должника, предоставленных участниками торгов;</w:t>
      </w:r>
    </w:p>
    <w:p w:rsidR="002625D3" w:rsidRDefault="002625D3" w:rsidP="002625D3">
      <w:pPr>
        <w:pStyle w:val="a6"/>
        <w:tabs>
          <w:tab w:val="left" w:pos="540"/>
        </w:tabs>
        <w:spacing w:after="0" w:line="216" w:lineRule="auto"/>
        <w:ind w:left="540" w:hanging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торгов, или участника торгов, которое сделал предпоследнее предложение о цене в ходе торгов;</w:t>
      </w:r>
    </w:p>
    <w:p w:rsidR="002625D3" w:rsidRDefault="002625D3" w:rsidP="002625D3">
      <w:pPr>
        <w:pStyle w:val="a6"/>
        <w:tabs>
          <w:tab w:val="left" w:pos="540"/>
        </w:tabs>
        <w:spacing w:after="0" w:line="216" w:lineRule="auto"/>
        <w:ind w:left="540" w:hanging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г) наименование и место нахождения (для юридического лица) фамилия, имя, отчество и место жительства (для физического лица) победителя открытых торгов;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proofErr w:type="spellStart"/>
      <w:r>
        <w:rPr>
          <w:snapToGrid w:val="0"/>
          <w:sz w:val="24"/>
          <w:szCs w:val="24"/>
        </w:rPr>
        <w:t>д</w:t>
      </w:r>
      <w:proofErr w:type="spellEnd"/>
      <w:r>
        <w:rPr>
          <w:snapToGrid w:val="0"/>
          <w:sz w:val="24"/>
          <w:szCs w:val="24"/>
        </w:rPr>
        <w:t>) обоснование принятого организатором торгов решения о признании участника торгов победителем – в случае проведения конкурса.</w:t>
      </w:r>
    </w:p>
    <w:p w:rsidR="002625D3" w:rsidRPr="00511A17" w:rsidRDefault="002625D3" w:rsidP="002625D3">
      <w:pPr>
        <w:autoSpaceDE w:val="0"/>
        <w:autoSpaceDN w:val="0"/>
        <w:adjustRightInd w:val="0"/>
        <w:ind w:left="567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  <w:t xml:space="preserve">Протокол о результатах проведения торгов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</w:t>
      </w:r>
      <w:r w:rsidRPr="00511A17">
        <w:rPr>
          <w:snapToGrid w:val="0"/>
          <w:sz w:val="24"/>
          <w:szCs w:val="24"/>
        </w:rPr>
        <w:t>федеральном реестре сведений о банкротстве.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511A17">
        <w:rPr>
          <w:sz w:val="24"/>
          <w:szCs w:val="24"/>
        </w:rPr>
        <w:t>7.3.  В течение пяти</w:t>
      </w:r>
      <w:r w:rsidRPr="00C44BC5">
        <w:rPr>
          <w:sz w:val="24"/>
          <w:szCs w:val="24"/>
        </w:rPr>
        <w:t xml:space="preserve"> дней </w:t>
      </w:r>
      <w:proofErr w:type="gramStart"/>
      <w:r w:rsidRPr="00C44BC5">
        <w:rPr>
          <w:sz w:val="24"/>
          <w:szCs w:val="24"/>
        </w:rPr>
        <w:t>с даты подписания</w:t>
      </w:r>
      <w:proofErr w:type="gramEnd"/>
      <w:r w:rsidRPr="00C44BC5">
        <w:rPr>
          <w:sz w:val="24"/>
          <w:szCs w:val="24"/>
        </w:rPr>
        <w:t xml:space="preserve"> этого протокола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 В случае отказа или уклонения победителя торгов от подписания данного договора в течение пяти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предложения конкурсного управляющего о заключении такого договора, внесенный задаток ему не возвращается.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Продажа имущества оформляется договором купли-продажи, который заключает конкурсный управляющий с победителем торгов </w:t>
      </w:r>
      <w:r w:rsidRPr="004B41EB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пятнадцати</w:t>
      </w:r>
      <w:r w:rsidRPr="004B41EB">
        <w:rPr>
          <w:sz w:val="24"/>
          <w:szCs w:val="24"/>
        </w:rPr>
        <w:t xml:space="preserve"> дней после оформления протокола о результатах торгов</w:t>
      </w:r>
      <w:r>
        <w:rPr>
          <w:sz w:val="24"/>
          <w:szCs w:val="24"/>
        </w:rPr>
        <w:t>.</w:t>
      </w:r>
    </w:p>
    <w:p w:rsidR="002625D3" w:rsidRPr="004E2C99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4E2C99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4E2C99">
        <w:rPr>
          <w:sz w:val="24"/>
          <w:szCs w:val="24"/>
        </w:rPr>
        <w:t xml:space="preserve">. Оплата в соответствии с договором купли-продажи </w:t>
      </w:r>
      <w:r>
        <w:rPr>
          <w:sz w:val="24"/>
          <w:szCs w:val="24"/>
        </w:rPr>
        <w:t>имущества</w:t>
      </w:r>
      <w:r w:rsidRPr="004E2C99">
        <w:rPr>
          <w:sz w:val="24"/>
          <w:szCs w:val="24"/>
        </w:rPr>
        <w:t xml:space="preserve"> должна быть осуществлена покупателем в течение тридцати дней со дня подписания этого </w:t>
      </w:r>
      <w:proofErr w:type="spellStart"/>
      <w:r w:rsidRPr="004E2C99">
        <w:rPr>
          <w:sz w:val="24"/>
          <w:szCs w:val="24"/>
        </w:rPr>
        <w:t>договора</w:t>
      </w:r>
      <w:proofErr w:type="gramStart"/>
      <w:r w:rsidRPr="004E2C99">
        <w:rPr>
          <w:sz w:val="24"/>
          <w:szCs w:val="24"/>
        </w:rPr>
        <w:t>.П</w:t>
      </w:r>
      <w:proofErr w:type="gramEnd"/>
      <w:r w:rsidRPr="004E2C99">
        <w:rPr>
          <w:sz w:val="24"/>
          <w:szCs w:val="24"/>
        </w:rPr>
        <w:t>обедителю</w:t>
      </w:r>
      <w:proofErr w:type="spellEnd"/>
      <w:r w:rsidRPr="004E2C99">
        <w:rPr>
          <w:sz w:val="24"/>
          <w:szCs w:val="24"/>
        </w:rPr>
        <w:t xml:space="preserve"> торгов внесенные </w:t>
      </w:r>
      <w:r>
        <w:rPr>
          <w:sz w:val="24"/>
          <w:szCs w:val="24"/>
        </w:rPr>
        <w:t xml:space="preserve">в качестве задатка </w:t>
      </w:r>
      <w:r w:rsidRPr="004E2C99">
        <w:rPr>
          <w:sz w:val="24"/>
          <w:szCs w:val="24"/>
        </w:rPr>
        <w:t>денежные средства засчитываются в счет цены имущества по заключенному договору купли-продажи.</w:t>
      </w:r>
    </w:p>
    <w:p w:rsidR="002625D3" w:rsidRDefault="002625D3" w:rsidP="002625D3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7.7.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2625D3" w:rsidRPr="00295EEC" w:rsidRDefault="002625D3" w:rsidP="002625D3">
      <w:pPr>
        <w:pStyle w:val="ConsNonformat"/>
        <w:tabs>
          <w:tab w:val="num" w:pos="-2977"/>
        </w:tabs>
        <w:jc w:val="both"/>
        <w:rPr>
          <w:rFonts w:ascii="Times New Roman" w:hAnsi="Times New Roman"/>
          <w:sz w:val="24"/>
          <w:szCs w:val="24"/>
        </w:rPr>
      </w:pPr>
    </w:p>
    <w:p w:rsidR="002625D3" w:rsidRDefault="002625D3" w:rsidP="002625D3">
      <w:pPr>
        <w:pStyle w:val="ConsNormal"/>
        <w:numPr>
          <w:ilvl w:val="0"/>
          <w:numId w:val="4"/>
        </w:numPr>
        <w:tabs>
          <w:tab w:val="num" w:pos="-2977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95EEC">
        <w:rPr>
          <w:rFonts w:ascii="Times New Roman" w:hAnsi="Times New Roman"/>
          <w:b/>
          <w:sz w:val="24"/>
          <w:szCs w:val="24"/>
        </w:rPr>
        <w:t>НЕДЕЙСТВИТЕЛЬНОСТЬ РЕЗУЛЬТАТОВ  ТОРГОВ</w:t>
      </w:r>
    </w:p>
    <w:p w:rsidR="002625D3" w:rsidRPr="00295EEC" w:rsidRDefault="002625D3" w:rsidP="002625D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25D3" w:rsidRPr="00295EEC" w:rsidRDefault="002625D3" w:rsidP="002625D3">
      <w:pPr>
        <w:pStyle w:val="ConsNormal"/>
        <w:tabs>
          <w:tab w:val="num" w:pos="-297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5EEC">
        <w:rPr>
          <w:rFonts w:ascii="Times New Roman" w:hAnsi="Times New Roman"/>
          <w:sz w:val="24"/>
          <w:szCs w:val="24"/>
        </w:rPr>
        <w:t>8.1. Споры о признании результатов торгов недействительными рассматриваются в порядке, установленном действующим законодательством Российской Федерации.</w:t>
      </w:r>
    </w:p>
    <w:p w:rsidR="002625D3" w:rsidRPr="00295EEC" w:rsidRDefault="002625D3" w:rsidP="002625D3">
      <w:pPr>
        <w:pStyle w:val="ConsNormal"/>
        <w:tabs>
          <w:tab w:val="num" w:pos="-297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5EEC">
        <w:rPr>
          <w:rFonts w:ascii="Times New Roman" w:hAnsi="Times New Roman"/>
          <w:sz w:val="24"/>
          <w:szCs w:val="24"/>
        </w:rPr>
        <w:t xml:space="preserve">8.2. Признание результатов торгов </w:t>
      </w:r>
      <w:proofErr w:type="gramStart"/>
      <w:r w:rsidRPr="00295EEC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295EEC">
        <w:rPr>
          <w:rFonts w:ascii="Times New Roman" w:hAnsi="Times New Roman"/>
          <w:sz w:val="24"/>
          <w:szCs w:val="24"/>
        </w:rPr>
        <w:t xml:space="preserve"> влечет недействительность договора купли-продажи, за</w:t>
      </w:r>
      <w:r>
        <w:rPr>
          <w:rFonts w:ascii="Times New Roman" w:hAnsi="Times New Roman"/>
          <w:sz w:val="24"/>
          <w:szCs w:val="24"/>
        </w:rPr>
        <w:t>ключенного с победителем торгов.</w:t>
      </w:r>
    </w:p>
    <w:p w:rsidR="002625D3" w:rsidRDefault="002625D3" w:rsidP="002625D3"/>
    <w:p w:rsidR="002625D3" w:rsidRDefault="002625D3" w:rsidP="002625D3">
      <w:pPr>
        <w:pStyle w:val="2"/>
        <w:ind w:left="0"/>
      </w:pPr>
    </w:p>
    <w:p w:rsidR="002625D3" w:rsidRDefault="002625D3" w:rsidP="002625D3"/>
    <w:p w:rsidR="002625D3" w:rsidRDefault="002625D3" w:rsidP="002625D3"/>
    <w:p w:rsidR="00F92E7F" w:rsidRDefault="00F92E7F"/>
    <w:sectPr w:rsidR="00F92E7F" w:rsidSect="003E40EB">
      <w:headerReference w:type="default" r:id="rId11"/>
      <w:footerReference w:type="even" r:id="rId12"/>
      <w:footerReference w:type="default" r:id="rId13"/>
      <w:pgSz w:w="11906" w:h="16838"/>
      <w:pgMar w:top="540" w:right="566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AC" w:rsidRDefault="003E22AC" w:rsidP="00A428C6">
      <w:r>
        <w:separator/>
      </w:r>
    </w:p>
  </w:endnote>
  <w:endnote w:type="continuationSeparator" w:id="1">
    <w:p w:rsidR="003E22AC" w:rsidRDefault="003E22AC" w:rsidP="00A4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DB" w:rsidRDefault="005F108A" w:rsidP="003E4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5D3">
      <w:rPr>
        <w:rStyle w:val="a5"/>
        <w:noProof/>
      </w:rPr>
      <w:t>2</w:t>
    </w:r>
    <w:r>
      <w:rPr>
        <w:rStyle w:val="a5"/>
      </w:rPr>
      <w:fldChar w:fldCharType="end"/>
    </w:r>
  </w:p>
  <w:p w:rsidR="000144DB" w:rsidRDefault="001E7F5E" w:rsidP="003E40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DB" w:rsidRDefault="005F108A" w:rsidP="003E4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F5E">
      <w:rPr>
        <w:rStyle w:val="a5"/>
        <w:noProof/>
      </w:rPr>
      <w:t>2</w:t>
    </w:r>
    <w:r>
      <w:rPr>
        <w:rStyle w:val="a5"/>
      </w:rPr>
      <w:fldChar w:fldCharType="end"/>
    </w:r>
  </w:p>
  <w:p w:rsidR="000144DB" w:rsidRDefault="001E7F5E" w:rsidP="003E40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AC" w:rsidRDefault="003E22AC" w:rsidP="00A428C6">
      <w:r>
        <w:separator/>
      </w:r>
    </w:p>
  </w:footnote>
  <w:footnote w:type="continuationSeparator" w:id="1">
    <w:p w:rsidR="003E22AC" w:rsidRDefault="003E22AC" w:rsidP="00A42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17" w:rsidRPr="001A0017" w:rsidRDefault="001A0017" w:rsidP="001A0017">
    <w:pPr>
      <w:pStyle w:val="ac"/>
      <w:jc w:val="right"/>
      <w:rPr>
        <w:sz w:val="16"/>
        <w:szCs w:val="16"/>
      </w:rPr>
    </w:pPr>
    <w:r w:rsidRPr="001A0017">
      <w:rPr>
        <w:sz w:val="16"/>
        <w:szCs w:val="16"/>
      </w:rPr>
      <w:t>Редакция 0.1.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53A"/>
    <w:multiLevelType w:val="multilevel"/>
    <w:tmpl w:val="47DAD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1">
    <w:nsid w:val="1FEA1B64"/>
    <w:multiLevelType w:val="multilevel"/>
    <w:tmpl w:val="ABE4B5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E60C00"/>
    <w:multiLevelType w:val="multilevel"/>
    <w:tmpl w:val="12FED8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1A1676"/>
    <w:multiLevelType w:val="multilevel"/>
    <w:tmpl w:val="DA30F1B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E3501"/>
    <w:multiLevelType w:val="multilevel"/>
    <w:tmpl w:val="5868EBA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1671A8"/>
    <w:multiLevelType w:val="multilevel"/>
    <w:tmpl w:val="038C88B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5D3"/>
    <w:rsid w:val="00001669"/>
    <w:rsid w:val="00001D20"/>
    <w:rsid w:val="00015DC8"/>
    <w:rsid w:val="000233BD"/>
    <w:rsid w:val="0003075D"/>
    <w:rsid w:val="00031D9A"/>
    <w:rsid w:val="0003548D"/>
    <w:rsid w:val="0004133A"/>
    <w:rsid w:val="00045A38"/>
    <w:rsid w:val="000675F5"/>
    <w:rsid w:val="00070952"/>
    <w:rsid w:val="00075A4B"/>
    <w:rsid w:val="0007688E"/>
    <w:rsid w:val="00077670"/>
    <w:rsid w:val="00080960"/>
    <w:rsid w:val="0008250A"/>
    <w:rsid w:val="000848C1"/>
    <w:rsid w:val="00085D58"/>
    <w:rsid w:val="000907EC"/>
    <w:rsid w:val="00096164"/>
    <w:rsid w:val="000977AB"/>
    <w:rsid w:val="000A0AE8"/>
    <w:rsid w:val="000A479F"/>
    <w:rsid w:val="000B0337"/>
    <w:rsid w:val="000B03C4"/>
    <w:rsid w:val="000C1037"/>
    <w:rsid w:val="000C147A"/>
    <w:rsid w:val="000C6BD4"/>
    <w:rsid w:val="000D3BC1"/>
    <w:rsid w:val="000F4C12"/>
    <w:rsid w:val="000F5E7C"/>
    <w:rsid w:val="000F6053"/>
    <w:rsid w:val="001075A3"/>
    <w:rsid w:val="00111782"/>
    <w:rsid w:val="00112F34"/>
    <w:rsid w:val="00124883"/>
    <w:rsid w:val="00124F5C"/>
    <w:rsid w:val="00125268"/>
    <w:rsid w:val="00126B98"/>
    <w:rsid w:val="00127334"/>
    <w:rsid w:val="00133994"/>
    <w:rsid w:val="001348C5"/>
    <w:rsid w:val="001619F7"/>
    <w:rsid w:val="001701AC"/>
    <w:rsid w:val="00171D0A"/>
    <w:rsid w:val="001727E7"/>
    <w:rsid w:val="001802EC"/>
    <w:rsid w:val="00190366"/>
    <w:rsid w:val="001933B2"/>
    <w:rsid w:val="001A0017"/>
    <w:rsid w:val="001A0382"/>
    <w:rsid w:val="001A5C47"/>
    <w:rsid w:val="001A635F"/>
    <w:rsid w:val="001B29FC"/>
    <w:rsid w:val="001D11CB"/>
    <w:rsid w:val="001D2A8F"/>
    <w:rsid w:val="001E2177"/>
    <w:rsid w:val="001E7888"/>
    <w:rsid w:val="001E7F5E"/>
    <w:rsid w:val="001F407F"/>
    <w:rsid w:val="00200234"/>
    <w:rsid w:val="00213A91"/>
    <w:rsid w:val="0021577C"/>
    <w:rsid w:val="00215B74"/>
    <w:rsid w:val="00216E99"/>
    <w:rsid w:val="00222878"/>
    <w:rsid w:val="002239E9"/>
    <w:rsid w:val="00223E77"/>
    <w:rsid w:val="00224A4B"/>
    <w:rsid w:val="00226B10"/>
    <w:rsid w:val="002275F0"/>
    <w:rsid w:val="00233277"/>
    <w:rsid w:val="0023576E"/>
    <w:rsid w:val="0024013A"/>
    <w:rsid w:val="00240B4B"/>
    <w:rsid w:val="002504FE"/>
    <w:rsid w:val="002514B0"/>
    <w:rsid w:val="00252092"/>
    <w:rsid w:val="002607BE"/>
    <w:rsid w:val="00261351"/>
    <w:rsid w:val="002625D3"/>
    <w:rsid w:val="0027699B"/>
    <w:rsid w:val="0027713A"/>
    <w:rsid w:val="0028195B"/>
    <w:rsid w:val="002A4CA4"/>
    <w:rsid w:val="002C06C5"/>
    <w:rsid w:val="002C408C"/>
    <w:rsid w:val="002D1DC6"/>
    <w:rsid w:val="002F36DD"/>
    <w:rsid w:val="002F54AC"/>
    <w:rsid w:val="00303754"/>
    <w:rsid w:val="00303A18"/>
    <w:rsid w:val="003128FE"/>
    <w:rsid w:val="00317FD4"/>
    <w:rsid w:val="0032324E"/>
    <w:rsid w:val="0032492A"/>
    <w:rsid w:val="00331D93"/>
    <w:rsid w:val="003359B7"/>
    <w:rsid w:val="003449DC"/>
    <w:rsid w:val="00350F90"/>
    <w:rsid w:val="00355C4F"/>
    <w:rsid w:val="00364118"/>
    <w:rsid w:val="00364712"/>
    <w:rsid w:val="0037217F"/>
    <w:rsid w:val="00372832"/>
    <w:rsid w:val="003738A4"/>
    <w:rsid w:val="00373AF5"/>
    <w:rsid w:val="00377EEE"/>
    <w:rsid w:val="003841AF"/>
    <w:rsid w:val="00397D58"/>
    <w:rsid w:val="003A2080"/>
    <w:rsid w:val="003A5F7B"/>
    <w:rsid w:val="003A76FB"/>
    <w:rsid w:val="003B0504"/>
    <w:rsid w:val="003B280D"/>
    <w:rsid w:val="003B386A"/>
    <w:rsid w:val="003B451B"/>
    <w:rsid w:val="003C0356"/>
    <w:rsid w:val="003E02D5"/>
    <w:rsid w:val="003E0F9E"/>
    <w:rsid w:val="003E22AC"/>
    <w:rsid w:val="003F231E"/>
    <w:rsid w:val="003F30F8"/>
    <w:rsid w:val="00414ABA"/>
    <w:rsid w:val="00417188"/>
    <w:rsid w:val="00420D44"/>
    <w:rsid w:val="00423B72"/>
    <w:rsid w:val="004253BF"/>
    <w:rsid w:val="00436A3E"/>
    <w:rsid w:val="004373AA"/>
    <w:rsid w:val="004430B7"/>
    <w:rsid w:val="004459A0"/>
    <w:rsid w:val="00446A7D"/>
    <w:rsid w:val="004516DD"/>
    <w:rsid w:val="00452316"/>
    <w:rsid w:val="00453BC9"/>
    <w:rsid w:val="00455871"/>
    <w:rsid w:val="00461857"/>
    <w:rsid w:val="00463F15"/>
    <w:rsid w:val="0046610B"/>
    <w:rsid w:val="0046750E"/>
    <w:rsid w:val="0047138D"/>
    <w:rsid w:val="00472AB0"/>
    <w:rsid w:val="004853C0"/>
    <w:rsid w:val="0049438C"/>
    <w:rsid w:val="004A3957"/>
    <w:rsid w:val="004A627B"/>
    <w:rsid w:val="004B1153"/>
    <w:rsid w:val="004B1705"/>
    <w:rsid w:val="004B2382"/>
    <w:rsid w:val="004B4513"/>
    <w:rsid w:val="004B4737"/>
    <w:rsid w:val="004C2A38"/>
    <w:rsid w:val="004D07E0"/>
    <w:rsid w:val="004D12A6"/>
    <w:rsid w:val="004D18E8"/>
    <w:rsid w:val="004D6E81"/>
    <w:rsid w:val="004D7A7A"/>
    <w:rsid w:val="004E6B4A"/>
    <w:rsid w:val="004F000B"/>
    <w:rsid w:val="004F1065"/>
    <w:rsid w:val="004F534C"/>
    <w:rsid w:val="00506A4F"/>
    <w:rsid w:val="005074BC"/>
    <w:rsid w:val="005149CA"/>
    <w:rsid w:val="00524F29"/>
    <w:rsid w:val="00535A15"/>
    <w:rsid w:val="00545B6D"/>
    <w:rsid w:val="005646CA"/>
    <w:rsid w:val="00571E84"/>
    <w:rsid w:val="00574A0B"/>
    <w:rsid w:val="0058273B"/>
    <w:rsid w:val="0058585A"/>
    <w:rsid w:val="00591581"/>
    <w:rsid w:val="00594A0F"/>
    <w:rsid w:val="00594F74"/>
    <w:rsid w:val="00595F84"/>
    <w:rsid w:val="00597BBA"/>
    <w:rsid w:val="005B36CF"/>
    <w:rsid w:val="005C669C"/>
    <w:rsid w:val="005C7FD3"/>
    <w:rsid w:val="005D0FA4"/>
    <w:rsid w:val="005D1515"/>
    <w:rsid w:val="005D67B6"/>
    <w:rsid w:val="005E230F"/>
    <w:rsid w:val="005E291D"/>
    <w:rsid w:val="005E4335"/>
    <w:rsid w:val="005E7347"/>
    <w:rsid w:val="005F108A"/>
    <w:rsid w:val="005F58A0"/>
    <w:rsid w:val="005F616F"/>
    <w:rsid w:val="005F6C15"/>
    <w:rsid w:val="006011D0"/>
    <w:rsid w:val="0061088C"/>
    <w:rsid w:val="00621B29"/>
    <w:rsid w:val="0063600A"/>
    <w:rsid w:val="00646120"/>
    <w:rsid w:val="006609DE"/>
    <w:rsid w:val="00672927"/>
    <w:rsid w:val="00676CFC"/>
    <w:rsid w:val="006918FD"/>
    <w:rsid w:val="0069762F"/>
    <w:rsid w:val="006A464D"/>
    <w:rsid w:val="006A528D"/>
    <w:rsid w:val="006B0A86"/>
    <w:rsid w:val="006B3462"/>
    <w:rsid w:val="006B463D"/>
    <w:rsid w:val="006B7A1E"/>
    <w:rsid w:val="006C2E17"/>
    <w:rsid w:val="006F1433"/>
    <w:rsid w:val="00703BCA"/>
    <w:rsid w:val="0070484D"/>
    <w:rsid w:val="0070688F"/>
    <w:rsid w:val="00723A9A"/>
    <w:rsid w:val="007258E7"/>
    <w:rsid w:val="007272FB"/>
    <w:rsid w:val="007279C7"/>
    <w:rsid w:val="0073047C"/>
    <w:rsid w:val="00731B98"/>
    <w:rsid w:val="00735E68"/>
    <w:rsid w:val="00740815"/>
    <w:rsid w:val="007463F3"/>
    <w:rsid w:val="00756155"/>
    <w:rsid w:val="0076261D"/>
    <w:rsid w:val="00771F30"/>
    <w:rsid w:val="0078395D"/>
    <w:rsid w:val="00791101"/>
    <w:rsid w:val="00795955"/>
    <w:rsid w:val="007A1141"/>
    <w:rsid w:val="007A1B64"/>
    <w:rsid w:val="007A669E"/>
    <w:rsid w:val="007A724C"/>
    <w:rsid w:val="007A746E"/>
    <w:rsid w:val="007B6E62"/>
    <w:rsid w:val="007C58F3"/>
    <w:rsid w:val="007D5C6E"/>
    <w:rsid w:val="007E6B84"/>
    <w:rsid w:val="007F0596"/>
    <w:rsid w:val="007F799E"/>
    <w:rsid w:val="00803D65"/>
    <w:rsid w:val="00807D4F"/>
    <w:rsid w:val="00811A74"/>
    <w:rsid w:val="0081650C"/>
    <w:rsid w:val="00821EB2"/>
    <w:rsid w:val="00832442"/>
    <w:rsid w:val="008360E7"/>
    <w:rsid w:val="00840111"/>
    <w:rsid w:val="0085192C"/>
    <w:rsid w:val="00857B20"/>
    <w:rsid w:val="00867A8C"/>
    <w:rsid w:val="00885B65"/>
    <w:rsid w:val="00894960"/>
    <w:rsid w:val="008A3419"/>
    <w:rsid w:val="008D3BCD"/>
    <w:rsid w:val="008D5543"/>
    <w:rsid w:val="008E1A39"/>
    <w:rsid w:val="008E53BF"/>
    <w:rsid w:val="008F1515"/>
    <w:rsid w:val="008F6075"/>
    <w:rsid w:val="00911097"/>
    <w:rsid w:val="009178D9"/>
    <w:rsid w:val="00921228"/>
    <w:rsid w:val="00922518"/>
    <w:rsid w:val="00925AAB"/>
    <w:rsid w:val="0092746E"/>
    <w:rsid w:val="00930D50"/>
    <w:rsid w:val="00932771"/>
    <w:rsid w:val="00935A61"/>
    <w:rsid w:val="00941ABE"/>
    <w:rsid w:val="00957CEF"/>
    <w:rsid w:val="00962E55"/>
    <w:rsid w:val="00971B77"/>
    <w:rsid w:val="00975B40"/>
    <w:rsid w:val="009843ED"/>
    <w:rsid w:val="00993D12"/>
    <w:rsid w:val="009B1A93"/>
    <w:rsid w:val="009B5782"/>
    <w:rsid w:val="009B5B80"/>
    <w:rsid w:val="009B6D47"/>
    <w:rsid w:val="009C1941"/>
    <w:rsid w:val="009C546A"/>
    <w:rsid w:val="009C6841"/>
    <w:rsid w:val="009E1291"/>
    <w:rsid w:val="009E2F45"/>
    <w:rsid w:val="009E33F3"/>
    <w:rsid w:val="009E4D83"/>
    <w:rsid w:val="009F4EA6"/>
    <w:rsid w:val="009F66EA"/>
    <w:rsid w:val="009F7F90"/>
    <w:rsid w:val="00A0140A"/>
    <w:rsid w:val="00A10B42"/>
    <w:rsid w:val="00A13AAF"/>
    <w:rsid w:val="00A15B33"/>
    <w:rsid w:val="00A23696"/>
    <w:rsid w:val="00A2514F"/>
    <w:rsid w:val="00A278BB"/>
    <w:rsid w:val="00A3787A"/>
    <w:rsid w:val="00A428C6"/>
    <w:rsid w:val="00A50D18"/>
    <w:rsid w:val="00A5223A"/>
    <w:rsid w:val="00A55D85"/>
    <w:rsid w:val="00A63C17"/>
    <w:rsid w:val="00A67579"/>
    <w:rsid w:val="00A80BFA"/>
    <w:rsid w:val="00AA6E8E"/>
    <w:rsid w:val="00AE0EA0"/>
    <w:rsid w:val="00AE2FA5"/>
    <w:rsid w:val="00AE332D"/>
    <w:rsid w:val="00AE6890"/>
    <w:rsid w:val="00AF111A"/>
    <w:rsid w:val="00AF233C"/>
    <w:rsid w:val="00B0218F"/>
    <w:rsid w:val="00B03403"/>
    <w:rsid w:val="00B077C5"/>
    <w:rsid w:val="00B133EE"/>
    <w:rsid w:val="00B20248"/>
    <w:rsid w:val="00B21B31"/>
    <w:rsid w:val="00B22501"/>
    <w:rsid w:val="00B240C8"/>
    <w:rsid w:val="00B50E8F"/>
    <w:rsid w:val="00B550CA"/>
    <w:rsid w:val="00B568BA"/>
    <w:rsid w:val="00B61440"/>
    <w:rsid w:val="00B63516"/>
    <w:rsid w:val="00B66057"/>
    <w:rsid w:val="00B70D0D"/>
    <w:rsid w:val="00B762A8"/>
    <w:rsid w:val="00B8600E"/>
    <w:rsid w:val="00B867B4"/>
    <w:rsid w:val="00BA5E89"/>
    <w:rsid w:val="00BB35DC"/>
    <w:rsid w:val="00BB371C"/>
    <w:rsid w:val="00BB53DE"/>
    <w:rsid w:val="00BD0004"/>
    <w:rsid w:val="00BD1FC1"/>
    <w:rsid w:val="00BE0965"/>
    <w:rsid w:val="00BE3E30"/>
    <w:rsid w:val="00BE4F79"/>
    <w:rsid w:val="00BE6DA1"/>
    <w:rsid w:val="00C0764C"/>
    <w:rsid w:val="00C0768B"/>
    <w:rsid w:val="00C14A13"/>
    <w:rsid w:val="00C20FD0"/>
    <w:rsid w:val="00C317CA"/>
    <w:rsid w:val="00C404BB"/>
    <w:rsid w:val="00C419EA"/>
    <w:rsid w:val="00C41E11"/>
    <w:rsid w:val="00C51913"/>
    <w:rsid w:val="00C51C78"/>
    <w:rsid w:val="00C51C8D"/>
    <w:rsid w:val="00C52EE9"/>
    <w:rsid w:val="00C57BFE"/>
    <w:rsid w:val="00C65ADA"/>
    <w:rsid w:val="00C67652"/>
    <w:rsid w:val="00C70BAF"/>
    <w:rsid w:val="00C738F3"/>
    <w:rsid w:val="00C74C8D"/>
    <w:rsid w:val="00C85765"/>
    <w:rsid w:val="00C92594"/>
    <w:rsid w:val="00CA026B"/>
    <w:rsid w:val="00CA5ED6"/>
    <w:rsid w:val="00CA74C0"/>
    <w:rsid w:val="00CB388E"/>
    <w:rsid w:val="00CB7D98"/>
    <w:rsid w:val="00CD0C71"/>
    <w:rsid w:val="00CD565E"/>
    <w:rsid w:val="00D00F8C"/>
    <w:rsid w:val="00D21F65"/>
    <w:rsid w:val="00D22E44"/>
    <w:rsid w:val="00D243D4"/>
    <w:rsid w:val="00D2688C"/>
    <w:rsid w:val="00D34D41"/>
    <w:rsid w:val="00D359F2"/>
    <w:rsid w:val="00D36A88"/>
    <w:rsid w:val="00D40F82"/>
    <w:rsid w:val="00D41EF8"/>
    <w:rsid w:val="00D467F6"/>
    <w:rsid w:val="00D47AD6"/>
    <w:rsid w:val="00D55B6D"/>
    <w:rsid w:val="00D563A3"/>
    <w:rsid w:val="00D563DC"/>
    <w:rsid w:val="00D627CB"/>
    <w:rsid w:val="00D72979"/>
    <w:rsid w:val="00D73207"/>
    <w:rsid w:val="00D842F6"/>
    <w:rsid w:val="00D84DF8"/>
    <w:rsid w:val="00D900BC"/>
    <w:rsid w:val="00D909ED"/>
    <w:rsid w:val="00D961F1"/>
    <w:rsid w:val="00DA368A"/>
    <w:rsid w:val="00DD50F9"/>
    <w:rsid w:val="00DD638E"/>
    <w:rsid w:val="00DE1BEC"/>
    <w:rsid w:val="00DE40E7"/>
    <w:rsid w:val="00DF4CAA"/>
    <w:rsid w:val="00E10190"/>
    <w:rsid w:val="00E12F32"/>
    <w:rsid w:val="00E231D8"/>
    <w:rsid w:val="00E242EF"/>
    <w:rsid w:val="00E32076"/>
    <w:rsid w:val="00E34231"/>
    <w:rsid w:val="00E37F4F"/>
    <w:rsid w:val="00E51400"/>
    <w:rsid w:val="00E63312"/>
    <w:rsid w:val="00E63CEB"/>
    <w:rsid w:val="00E64BE0"/>
    <w:rsid w:val="00E75DC2"/>
    <w:rsid w:val="00E77792"/>
    <w:rsid w:val="00E84DC7"/>
    <w:rsid w:val="00E91EC0"/>
    <w:rsid w:val="00EC1838"/>
    <w:rsid w:val="00EC4B2A"/>
    <w:rsid w:val="00ED3A60"/>
    <w:rsid w:val="00EE4792"/>
    <w:rsid w:val="00EF7749"/>
    <w:rsid w:val="00F02E12"/>
    <w:rsid w:val="00F04D96"/>
    <w:rsid w:val="00F172BB"/>
    <w:rsid w:val="00F2093D"/>
    <w:rsid w:val="00F222DE"/>
    <w:rsid w:val="00F26B44"/>
    <w:rsid w:val="00F26EEA"/>
    <w:rsid w:val="00F33B0D"/>
    <w:rsid w:val="00F35042"/>
    <w:rsid w:val="00F3513B"/>
    <w:rsid w:val="00F377CC"/>
    <w:rsid w:val="00F37D6D"/>
    <w:rsid w:val="00F42190"/>
    <w:rsid w:val="00F6138F"/>
    <w:rsid w:val="00F640CA"/>
    <w:rsid w:val="00F66CB4"/>
    <w:rsid w:val="00F82422"/>
    <w:rsid w:val="00F92E7F"/>
    <w:rsid w:val="00F93766"/>
    <w:rsid w:val="00F94D1A"/>
    <w:rsid w:val="00FA2099"/>
    <w:rsid w:val="00FC3041"/>
    <w:rsid w:val="00FD175E"/>
    <w:rsid w:val="00FE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25D3"/>
    <w:pPr>
      <w:keepNext/>
      <w:shd w:val="clear" w:color="auto" w:fill="FFFFFF"/>
      <w:jc w:val="center"/>
      <w:outlineLvl w:val="0"/>
    </w:pPr>
    <w:rPr>
      <w:b/>
      <w:snapToGrid w:val="0"/>
      <w:color w:val="000000"/>
      <w:sz w:val="29"/>
    </w:rPr>
  </w:style>
  <w:style w:type="paragraph" w:styleId="2">
    <w:name w:val="heading 2"/>
    <w:basedOn w:val="a"/>
    <w:next w:val="a"/>
    <w:link w:val="20"/>
    <w:qFormat/>
    <w:rsid w:val="002625D3"/>
    <w:pPr>
      <w:keepNext/>
      <w:shd w:val="clear" w:color="auto" w:fill="FFFFFF"/>
      <w:ind w:left="-54"/>
      <w:jc w:val="both"/>
      <w:outlineLvl w:val="1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5D3"/>
    <w:rPr>
      <w:rFonts w:ascii="Times New Roman" w:eastAsia="Times New Roman" w:hAnsi="Times New Roman" w:cs="Times New Roman"/>
      <w:b/>
      <w:snapToGrid w:val="0"/>
      <w:color w:val="000000"/>
      <w:sz w:val="29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625D3"/>
    <w:rPr>
      <w:rFonts w:ascii="Times New Roman" w:eastAsia="Times New Roman" w:hAnsi="Times New Roman" w:cs="Times New Roman"/>
      <w:b/>
      <w:snapToGrid w:val="0"/>
      <w:sz w:val="24"/>
      <w:szCs w:val="20"/>
      <w:shd w:val="clear" w:color="auto" w:fill="FFFFFF"/>
      <w:lang w:eastAsia="ru-RU"/>
    </w:rPr>
  </w:style>
  <w:style w:type="paragraph" w:customStyle="1" w:styleId="ConsNormal">
    <w:name w:val="ConsNormal"/>
    <w:rsid w:val="002625D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625D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262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2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25D3"/>
  </w:style>
  <w:style w:type="paragraph" w:styleId="a6">
    <w:name w:val="Body Text Indent"/>
    <w:basedOn w:val="a"/>
    <w:link w:val="a7"/>
    <w:rsid w:val="002625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62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semiHidden/>
    <w:unhideWhenUsed/>
    <w:rsid w:val="002625D3"/>
    <w:rPr>
      <w:color w:val="0E91DE"/>
      <w:u w:val="single"/>
      <w:bdr w:val="none" w:sz="0" w:space="0" w:color="auto" w:frame="1"/>
    </w:rPr>
  </w:style>
  <w:style w:type="character" w:styleId="a9">
    <w:name w:val="Strong"/>
    <w:basedOn w:val="a0"/>
    <w:qFormat/>
    <w:rsid w:val="002625D3"/>
    <w:rPr>
      <w:b w:val="0"/>
      <w:bCs w:val="0"/>
      <w:i w:val="0"/>
      <w:iCs w:val="0"/>
    </w:rPr>
  </w:style>
  <w:style w:type="paragraph" w:styleId="aa">
    <w:name w:val="Normal (Web)"/>
    <w:basedOn w:val="a"/>
    <w:unhideWhenUsed/>
    <w:rsid w:val="002625D3"/>
    <w:pPr>
      <w:spacing w:before="100" w:beforeAutospacing="1" w:after="100" w:afterAutospacing="1"/>
    </w:pPr>
    <w:rPr>
      <w:sz w:val="24"/>
      <w:szCs w:val="24"/>
    </w:rPr>
  </w:style>
  <w:style w:type="paragraph" w:customStyle="1" w:styleId="h">
    <w:name w:val="h"/>
    <w:basedOn w:val="a"/>
    <w:rsid w:val="002625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625D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A00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0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um=1gJJiR7UwBMVmRdMXt_DiAuelocSBCvy&amp;l=m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aps.yandex.ru/?um=1gJJiR7UwBMVmRdMXt_DiAuelocSBCvy&amp;l=ma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84059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m.selt-online.ru/webim/client.php?locale=ru&amp;style=origi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2687</Words>
  <Characters>15316</Characters>
  <Application>Microsoft Office Word</Application>
  <DocSecurity>0</DocSecurity>
  <Lines>127</Lines>
  <Paragraphs>35</Paragraphs>
  <ScaleCrop>false</ScaleCrop>
  <Company>Grizli777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2014-07-15T08:46:00Z</dcterms:created>
  <dcterms:modified xsi:type="dcterms:W3CDTF">2014-08-11T01:52:00Z</dcterms:modified>
</cp:coreProperties>
</file>